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649EB" w:rsidP="001649EB" w:rsidRDefault="001649EB" w14:paraId="71BCF9C6" w14:textId="5E11F770">
      <w:pPr>
        <w:pStyle w:val="Heading1"/>
      </w:pPr>
      <w:proofErr w:type="gramStart"/>
      <w:r>
        <w:t>Bye-Law</w:t>
      </w:r>
      <w:proofErr w:type="gramEnd"/>
      <w:r w:rsidR="00527BB1">
        <w:t xml:space="preserve"> </w:t>
      </w:r>
      <w:r w:rsidR="00900869">
        <w:t>3</w:t>
      </w:r>
      <w:r w:rsidR="00527BB1">
        <w:t xml:space="preserve"> </w:t>
      </w:r>
      <w:r w:rsidR="00900869">
        <w:t>Election</w:t>
      </w:r>
      <w:r w:rsidR="00527BB1">
        <w:t xml:space="preserve"> Procedures</w:t>
      </w:r>
      <w:r>
        <w:t xml:space="preserve"> – Proposed Changes</w:t>
      </w:r>
    </w:p>
    <w:p w:rsidR="001649EB" w:rsidP="001649EB" w:rsidRDefault="001649EB" w14:paraId="79C70508" w14:textId="77777777"/>
    <w:p w:rsidR="001649EB" w:rsidP="001649EB" w:rsidRDefault="001649EB" w14:paraId="6318F785" w14:textId="77777777">
      <w:pPr>
        <w:pStyle w:val="Heading2"/>
      </w:pPr>
      <w:r>
        <w:t>Introduction</w:t>
      </w:r>
    </w:p>
    <w:p w:rsidRPr="0023212C" w:rsidR="001649EB" w:rsidP="001649EB" w:rsidRDefault="001649EB" w14:paraId="4FDC8DA5" w14:textId="77777777"/>
    <w:p w:rsidRPr="00097EF0" w:rsidR="001649EB" w:rsidP="001649EB" w:rsidRDefault="001649EB" w14:paraId="5B32D519" w14:textId="70BDB76B">
      <w:r>
        <w:t xml:space="preserve">This element of the document should be considered as a support document alongside the final draft presented documents for the associated </w:t>
      </w:r>
      <w:proofErr w:type="gramStart"/>
      <w:r>
        <w:t>bye-laws</w:t>
      </w:r>
      <w:proofErr w:type="gramEnd"/>
      <w:r>
        <w:t xml:space="preserve">. Each section outlines changes to sections within the </w:t>
      </w:r>
      <w:r w:rsidR="00260D05">
        <w:t xml:space="preserve">applicable </w:t>
      </w:r>
      <w:proofErr w:type="gramStart"/>
      <w:r w:rsidR="00260D05">
        <w:t>bye-law</w:t>
      </w:r>
      <w:proofErr w:type="gramEnd"/>
      <w:r>
        <w:t xml:space="preserve">, outlining the existing element on the left with the new proposed amendment on the right. </w:t>
      </w:r>
    </w:p>
    <w:p w:rsidR="001649EB" w:rsidP="001649EB" w:rsidRDefault="001649EB" w14:paraId="4825F7F9" w14:textId="77777777"/>
    <w:p w:rsidRPr="00033AD4" w:rsidR="001649EB" w:rsidP="001649EB" w:rsidRDefault="00260D05" w14:paraId="73A6E7C4" w14:textId="5EA622A2">
      <w:pPr>
        <w:pStyle w:val="Heading2"/>
      </w:pPr>
      <w:proofErr w:type="gramStart"/>
      <w:r>
        <w:t>Bye-Law</w:t>
      </w:r>
      <w:proofErr w:type="gramEnd"/>
      <w:r>
        <w:t xml:space="preserve"> </w:t>
      </w:r>
      <w:r w:rsidR="1E2AC479">
        <w:t>Thre</w:t>
      </w:r>
      <w:r>
        <w:t xml:space="preserve">e – </w:t>
      </w:r>
      <w:r w:rsidR="2EE70B21">
        <w:t>Election Procedures</w:t>
      </w:r>
    </w:p>
    <w:p w:rsidRPr="00355FBB" w:rsidR="001649EB" w:rsidP="001649EB" w:rsidRDefault="001649EB" w14:paraId="65164203" w14:textId="77777777"/>
    <w:tbl>
      <w:tblPr>
        <w:tblStyle w:val="TableGrid"/>
        <w:tblW w:w="0" w:type="auto"/>
        <w:tblLook w:val="04A0" w:firstRow="1" w:lastRow="0" w:firstColumn="1" w:lastColumn="0" w:noHBand="0" w:noVBand="1"/>
      </w:tblPr>
      <w:tblGrid>
        <w:gridCol w:w="4039"/>
        <w:gridCol w:w="4977"/>
      </w:tblGrid>
      <w:tr w:rsidR="001649EB" w:rsidTr="01BE3C8C" w14:paraId="6A5942CF" w14:textId="77777777">
        <w:trPr>
          <w:trHeight w:val="300"/>
        </w:trPr>
        <w:tc>
          <w:tcPr>
            <w:tcW w:w="4039" w:type="dxa"/>
            <w:tcMar/>
          </w:tcPr>
          <w:p w:rsidR="001649EB" w:rsidP="00985CD3" w:rsidRDefault="001649EB" w14:paraId="21EF5804" w14:textId="77777777">
            <w:pPr>
              <w:jc w:val="center"/>
              <w:rPr>
                <w:b/>
                <w:bCs/>
                <w:i/>
                <w:iCs/>
                <w:sz w:val="28"/>
                <w:szCs w:val="28"/>
              </w:rPr>
            </w:pPr>
            <w:r>
              <w:rPr>
                <w:rFonts w:ascii="Calibri" w:hAnsi="Calibri" w:eastAsia="Calibri" w:cs="Calibri"/>
                <w:b/>
                <w:bCs/>
              </w:rPr>
              <w:t>Existing Element</w:t>
            </w:r>
          </w:p>
        </w:tc>
        <w:tc>
          <w:tcPr>
            <w:tcW w:w="4977" w:type="dxa"/>
            <w:tcMar/>
          </w:tcPr>
          <w:p w:rsidR="001649EB" w:rsidP="00985CD3" w:rsidRDefault="001649EB" w14:paraId="76104CA5" w14:textId="77777777">
            <w:pPr>
              <w:jc w:val="center"/>
              <w:rPr>
                <w:b/>
                <w:bCs/>
                <w:i/>
                <w:iCs/>
                <w:sz w:val="28"/>
                <w:szCs w:val="28"/>
              </w:rPr>
            </w:pPr>
            <w:r>
              <w:rPr>
                <w:rFonts w:ascii="Calibri" w:hAnsi="Calibri" w:eastAsia="Calibri" w:cs="Calibri"/>
                <w:b/>
                <w:bCs/>
              </w:rPr>
              <w:t>Proposed Element</w:t>
            </w:r>
          </w:p>
        </w:tc>
      </w:tr>
      <w:tr w:rsidR="001649EB" w:rsidTr="01BE3C8C" w14:paraId="0D1567E7" w14:textId="77777777">
        <w:trPr>
          <w:trHeight w:val="300"/>
        </w:trPr>
        <w:tc>
          <w:tcPr>
            <w:tcW w:w="4039" w:type="dxa"/>
            <w:tcMar/>
          </w:tcPr>
          <w:p w:rsidRPr="00F15575" w:rsidR="001649EB" w:rsidP="01BE3C8C" w:rsidRDefault="14676E72" w14:paraId="7D64FC8D" w14:textId="4C4D03CA" w14:noSpellErr="1">
            <w:pPr>
              <w:spacing w:line="240" w:lineRule="auto"/>
              <w:rPr>
                <w:rFonts w:ascii="Aptos" w:hAnsi="Aptos" w:eastAsia="Aptos" w:cs="Aptos" w:asciiTheme="minorAscii" w:hAnsiTheme="minorAscii" w:eastAsiaTheme="minorAscii" w:cstheme="minorAscii"/>
                <w:sz w:val="20"/>
                <w:szCs w:val="20"/>
              </w:rPr>
            </w:pPr>
            <w:r w:rsidRPr="01BE3C8C" w:rsidR="14676E72">
              <w:rPr>
                <w:rFonts w:ascii="Aptos" w:hAnsi="Aptos" w:eastAsia="Aptos" w:cs="Aptos" w:asciiTheme="minorAscii" w:hAnsiTheme="minorAscii" w:eastAsiaTheme="minorAscii" w:cstheme="minorAscii"/>
                <w:sz w:val="20"/>
                <w:szCs w:val="20"/>
              </w:rPr>
              <w:t xml:space="preserve">1.1  </w:t>
            </w:r>
            <w:r>
              <w:tab/>
            </w:r>
            <w:r w:rsidRPr="01BE3C8C" w:rsidR="14676E72">
              <w:rPr>
                <w:rFonts w:ascii="Aptos" w:hAnsi="Aptos" w:eastAsia="Aptos" w:cs="Aptos" w:asciiTheme="minorAscii" w:hAnsiTheme="minorAscii" w:eastAsiaTheme="minorAscii" w:cstheme="minorAscii"/>
                <w:sz w:val="20"/>
                <w:szCs w:val="20"/>
              </w:rPr>
              <w:t>The Returning Officer shall act in accordance with the Rules and Regulations contained within the Articles of Association, Standing Orders and Appendices.</w:t>
            </w:r>
          </w:p>
        </w:tc>
        <w:tc>
          <w:tcPr>
            <w:tcW w:w="4977" w:type="dxa"/>
            <w:tcMar/>
          </w:tcPr>
          <w:p w:rsidRPr="00415A2B" w:rsidR="001649EB" w:rsidP="01BE3C8C" w:rsidRDefault="0F736548" w14:paraId="615ECE78" w14:textId="1176E51C" w14:noSpellErr="1">
            <w:pPr>
              <w:pStyle w:val="ListParagraph"/>
              <w:spacing w:line="240" w:lineRule="auto"/>
              <w:rPr>
                <w:rFonts w:ascii="Aptos" w:hAnsi="Aptos" w:eastAsia="Aptos" w:cs="Aptos" w:asciiTheme="minorAscii" w:hAnsiTheme="minorAscii" w:eastAsiaTheme="minorAscii" w:cstheme="minorAscii"/>
                <w:sz w:val="20"/>
                <w:szCs w:val="20"/>
              </w:rPr>
            </w:pPr>
            <w:r w:rsidRPr="01BE3C8C" w:rsidR="0F736548">
              <w:rPr>
                <w:rFonts w:ascii="Aptos" w:hAnsi="Aptos" w:eastAsia="Aptos" w:cs="Aptos" w:asciiTheme="minorAscii" w:hAnsiTheme="minorAscii" w:eastAsiaTheme="minorAscii" w:cstheme="minorAscii"/>
                <w:sz w:val="20"/>
                <w:szCs w:val="20"/>
              </w:rPr>
              <w:t xml:space="preserve">1.1  </w:t>
            </w:r>
            <w:r>
              <w:tab/>
            </w:r>
            <w:r w:rsidRPr="01BE3C8C" w:rsidR="0F736548">
              <w:rPr>
                <w:rFonts w:ascii="Aptos" w:hAnsi="Aptos" w:eastAsia="Aptos" w:cs="Aptos" w:asciiTheme="minorAscii" w:hAnsiTheme="minorAscii" w:eastAsiaTheme="minorAscii" w:cstheme="minorAscii"/>
                <w:sz w:val="20"/>
                <w:szCs w:val="20"/>
              </w:rPr>
              <w:t>The Returning Officer shall act in accordance with the Rules and Regulations contained      within the Articles of Association, Standing Orders and Appendices. It shall be the duty of the Returning Officer and their deputies to ensure that these regulations are complied with by all candidates and others taking part in elections.</w:t>
            </w:r>
          </w:p>
          <w:p w:rsidRPr="00415A2B" w:rsidR="001649EB" w:rsidP="01BE3C8C" w:rsidRDefault="001649EB" w14:paraId="2639A902" w14:textId="77BB2447" w14:noSpellErr="1">
            <w:pPr>
              <w:pStyle w:val="ListParagraph"/>
              <w:spacing w:line="240" w:lineRule="auto"/>
              <w:rPr>
                <w:rFonts w:ascii="Aptos" w:hAnsi="Aptos" w:eastAsia="Aptos" w:cs="Aptos" w:asciiTheme="minorAscii" w:hAnsiTheme="minorAscii" w:eastAsiaTheme="minorAscii" w:cstheme="minorAscii"/>
                <w:sz w:val="20"/>
                <w:szCs w:val="20"/>
              </w:rPr>
            </w:pPr>
          </w:p>
        </w:tc>
      </w:tr>
      <w:tr w:rsidR="005E7541" w:rsidTr="01BE3C8C" w14:paraId="7DB1266B" w14:textId="77777777">
        <w:trPr>
          <w:trHeight w:val="300"/>
        </w:trPr>
        <w:tc>
          <w:tcPr>
            <w:tcW w:w="4039" w:type="dxa"/>
            <w:tcMar/>
          </w:tcPr>
          <w:p w:rsidRPr="65EA496C" w:rsidR="005E7541" w:rsidP="01BE3C8C" w:rsidRDefault="2EDCD59B" w14:paraId="28902252" w14:textId="0A0818B9"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1BE3C8C" w:rsidR="2EDCD59B">
              <w:rPr>
                <w:rFonts w:ascii="Aptos" w:hAnsi="Aptos" w:eastAsia="Aptos" w:cs="Aptos" w:asciiTheme="minorAscii" w:hAnsiTheme="minorAscii" w:eastAsiaTheme="minorAscii" w:cstheme="minorAscii"/>
                <w:color w:val="181717"/>
                <w:sz w:val="20"/>
                <w:szCs w:val="20"/>
              </w:rPr>
              <w:t xml:space="preserve">1.3         With the exception of Student Officer </w:t>
            </w:r>
            <w:r w:rsidRPr="01BE3C8C" w:rsidR="2EDCD59B">
              <w:rPr>
                <w:rFonts w:ascii="Aptos" w:hAnsi="Aptos" w:eastAsia="Aptos" w:cs="Aptos" w:asciiTheme="minorAscii" w:hAnsiTheme="minorAscii" w:eastAsiaTheme="minorAscii" w:cstheme="minorAscii"/>
                <w:color w:val="181717"/>
                <w:sz w:val="20"/>
                <w:szCs w:val="20"/>
              </w:rPr>
              <w:t>elections,  a</w:t>
            </w:r>
            <w:r w:rsidRPr="01BE3C8C" w:rsidR="2EDCD59B">
              <w:rPr>
                <w:rFonts w:ascii="Aptos" w:hAnsi="Aptos" w:eastAsia="Aptos" w:cs="Aptos" w:asciiTheme="minorAscii" w:hAnsiTheme="minorAscii" w:eastAsiaTheme="minorAscii" w:cstheme="minorAscii"/>
                <w:color w:val="181717"/>
                <w:sz w:val="20"/>
                <w:szCs w:val="20"/>
              </w:rPr>
              <w:t xml:space="preserve"> senior staff member will act as   </w:t>
            </w:r>
            <w:r>
              <w:tab/>
            </w:r>
            <w:r w:rsidRPr="01BE3C8C" w:rsidR="2EDCD59B">
              <w:rPr>
                <w:rFonts w:ascii="Aptos" w:hAnsi="Aptos" w:eastAsia="Aptos" w:cs="Aptos" w:asciiTheme="minorAscii" w:hAnsiTheme="minorAscii" w:eastAsiaTheme="minorAscii" w:cstheme="minorAscii"/>
                <w:color w:val="181717"/>
                <w:sz w:val="20"/>
                <w:szCs w:val="20"/>
              </w:rPr>
              <w:t xml:space="preserve">the Returning </w:t>
            </w:r>
            <w:r w:rsidRPr="01BE3C8C" w:rsidR="2EDCD59B">
              <w:rPr>
                <w:rFonts w:ascii="Aptos" w:hAnsi="Aptos" w:eastAsia="Aptos" w:cs="Aptos" w:asciiTheme="minorAscii" w:hAnsiTheme="minorAscii" w:eastAsiaTheme="minorAscii" w:cstheme="minorAscii"/>
                <w:color w:val="181717"/>
                <w:sz w:val="20"/>
                <w:szCs w:val="20"/>
              </w:rPr>
              <w:t>Officer, or</w:t>
            </w:r>
            <w:r w:rsidRPr="01BE3C8C" w:rsidR="2EDCD59B">
              <w:rPr>
                <w:rFonts w:ascii="Aptos" w:hAnsi="Aptos" w:eastAsia="Aptos" w:cs="Aptos" w:asciiTheme="minorAscii" w:hAnsiTheme="minorAscii" w:eastAsiaTheme="minorAscii" w:cstheme="minorAscii"/>
                <w:color w:val="181717"/>
                <w:sz w:val="20"/>
                <w:szCs w:val="20"/>
              </w:rPr>
              <w:t xml:space="preserve"> appoint an appropriate replacement.</w:t>
            </w:r>
          </w:p>
          <w:p w:rsidRPr="65EA496C" w:rsidR="005E7541" w:rsidP="01BE3C8C" w:rsidRDefault="005E7541" w14:paraId="13C2EEE6" w14:textId="52182E61"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c>
          <w:tcPr>
            <w:tcW w:w="4977" w:type="dxa"/>
            <w:tcMar/>
          </w:tcPr>
          <w:p w:rsidRPr="65EA496C" w:rsidR="005E7541" w:rsidP="01BE3C8C" w:rsidRDefault="580F7CA0" w14:paraId="2835AE3A" w14:textId="216E3338"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1BE3C8C" w:rsidR="580F7CA0">
              <w:rPr>
                <w:rFonts w:ascii="Aptos" w:hAnsi="Aptos" w:eastAsia="Aptos" w:cs="Aptos" w:asciiTheme="minorAscii" w:hAnsiTheme="minorAscii" w:eastAsiaTheme="minorAscii" w:cstheme="minorAscii"/>
                <w:color w:val="181717"/>
                <w:sz w:val="20"/>
                <w:szCs w:val="20"/>
              </w:rPr>
              <w:t xml:space="preserve">1.3         With the exception of Student Officer </w:t>
            </w:r>
            <w:r w:rsidRPr="01BE3C8C" w:rsidR="580F7CA0">
              <w:rPr>
                <w:rFonts w:ascii="Aptos" w:hAnsi="Aptos" w:eastAsia="Aptos" w:cs="Aptos" w:asciiTheme="minorAscii" w:hAnsiTheme="minorAscii" w:eastAsiaTheme="minorAscii" w:cstheme="minorAscii"/>
                <w:color w:val="181717"/>
                <w:sz w:val="20"/>
                <w:szCs w:val="20"/>
              </w:rPr>
              <w:t>elections,  a</w:t>
            </w:r>
            <w:r w:rsidRPr="01BE3C8C" w:rsidR="580F7CA0">
              <w:rPr>
                <w:rFonts w:ascii="Aptos" w:hAnsi="Aptos" w:eastAsia="Aptos" w:cs="Aptos" w:asciiTheme="minorAscii" w:hAnsiTheme="minorAscii" w:eastAsiaTheme="minorAscii" w:cstheme="minorAscii"/>
                <w:color w:val="181717"/>
                <w:sz w:val="20"/>
                <w:szCs w:val="20"/>
              </w:rPr>
              <w:t xml:space="preserve"> senior staff member will act as   </w:t>
            </w:r>
            <w:r>
              <w:tab/>
            </w:r>
            <w:r w:rsidRPr="01BE3C8C" w:rsidR="580F7CA0">
              <w:rPr>
                <w:rFonts w:ascii="Aptos" w:hAnsi="Aptos" w:eastAsia="Aptos" w:cs="Aptos" w:asciiTheme="minorAscii" w:hAnsiTheme="minorAscii" w:eastAsiaTheme="minorAscii" w:cstheme="minorAscii"/>
                <w:color w:val="181717"/>
                <w:sz w:val="20"/>
                <w:szCs w:val="20"/>
              </w:rPr>
              <w:t xml:space="preserve">the Returning </w:t>
            </w:r>
            <w:r w:rsidRPr="01BE3C8C" w:rsidR="580F7CA0">
              <w:rPr>
                <w:rFonts w:ascii="Aptos" w:hAnsi="Aptos" w:eastAsia="Aptos" w:cs="Aptos" w:asciiTheme="minorAscii" w:hAnsiTheme="minorAscii" w:eastAsiaTheme="minorAscii" w:cstheme="minorAscii"/>
                <w:color w:val="181717"/>
                <w:sz w:val="20"/>
                <w:szCs w:val="20"/>
              </w:rPr>
              <w:t>Officer, or</w:t>
            </w:r>
            <w:r w:rsidRPr="01BE3C8C" w:rsidR="580F7CA0">
              <w:rPr>
                <w:rFonts w:ascii="Aptos" w:hAnsi="Aptos" w:eastAsia="Aptos" w:cs="Aptos" w:asciiTheme="minorAscii" w:hAnsiTheme="minorAscii" w:eastAsiaTheme="minorAscii" w:cstheme="minorAscii"/>
                <w:color w:val="181717"/>
                <w:sz w:val="20"/>
                <w:szCs w:val="20"/>
              </w:rPr>
              <w:t xml:space="preserve"> appoint an appropriate replacement.</w:t>
            </w:r>
          </w:p>
          <w:p w:rsidRPr="65EA496C" w:rsidR="005E7541" w:rsidP="01BE3C8C" w:rsidRDefault="005E7541" w14:paraId="3853B0C4" w14:textId="2AD83129"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r>
      <w:tr w:rsidR="00AA09F4" w:rsidTr="01BE3C8C" w14:paraId="68A138ED" w14:textId="77777777">
        <w:trPr>
          <w:trHeight w:val="300"/>
        </w:trPr>
        <w:tc>
          <w:tcPr>
            <w:tcW w:w="4039" w:type="dxa"/>
            <w:tcMar/>
          </w:tcPr>
          <w:p w:rsidRPr="00B41CBE" w:rsidR="00AA09F4" w:rsidP="01BE3C8C" w:rsidRDefault="4E7D4C34" w14:paraId="7306E0F3" w14:textId="01B4A50E"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r w:rsidRPr="01BE3C8C" w:rsidR="4E7D4C34">
              <w:rPr>
                <w:rFonts w:ascii="Aptos" w:hAnsi="Aptos" w:eastAsia="Aptos" w:cs="Aptos" w:asciiTheme="minorAscii" w:hAnsiTheme="minorAscii" w:eastAsiaTheme="minorAscii" w:cstheme="minorAscii"/>
                <w:color w:val="181717"/>
                <w:sz w:val="20"/>
                <w:szCs w:val="20"/>
              </w:rPr>
              <w:t xml:space="preserve"> 1.5 It shall be the duty of the Returning Officer and their deputies to ensure that these regulations are complied with by all candidates and others taking part in elections. The Governance and Policy C</w:t>
            </w:r>
            <w:r w:rsidRPr="01BE3C8C" w:rsidR="32059645">
              <w:rPr>
                <w:rFonts w:ascii="Aptos" w:hAnsi="Aptos" w:eastAsia="Aptos" w:cs="Aptos" w:asciiTheme="minorAscii" w:hAnsiTheme="minorAscii" w:eastAsiaTheme="minorAscii" w:cstheme="minorAscii"/>
                <w:color w:val="181717"/>
                <w:sz w:val="20"/>
                <w:szCs w:val="20"/>
              </w:rPr>
              <w:t xml:space="preserve">oordinator shall report to the Returning Officer or their deputies any relevant information on conduct of </w:t>
            </w:r>
            <w:r w:rsidRPr="01BE3C8C" w:rsidR="32059645">
              <w:rPr>
                <w:rFonts w:ascii="Aptos" w:hAnsi="Aptos" w:eastAsia="Aptos" w:cs="Aptos" w:asciiTheme="minorAscii" w:hAnsiTheme="minorAscii" w:eastAsiaTheme="minorAscii" w:cstheme="minorAscii"/>
                <w:color w:val="181717"/>
                <w:sz w:val="20"/>
                <w:szCs w:val="20"/>
              </w:rPr>
              <w:t>candidates, the poll or practical issues as they arise.</w:t>
            </w:r>
            <w:r w:rsidRPr="01BE3C8C" w:rsidR="4E7D4C34">
              <w:rPr>
                <w:rFonts w:ascii="Aptos" w:hAnsi="Aptos" w:eastAsia="Aptos" w:cs="Aptos" w:asciiTheme="minorAscii" w:hAnsiTheme="minorAscii" w:eastAsiaTheme="minorAscii" w:cstheme="minorAscii"/>
                <w:color w:val="181717"/>
                <w:sz w:val="20"/>
                <w:szCs w:val="20"/>
              </w:rPr>
              <w:t xml:space="preserve">           </w:t>
            </w:r>
            <w:r>
              <w:tab/>
            </w:r>
          </w:p>
          <w:p w:rsidRPr="00B41CBE" w:rsidR="00AA09F4" w:rsidP="01BE3C8C" w:rsidRDefault="00AA09F4" w14:paraId="38A6C106" w14:textId="0ADB30BD"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p>
          <w:p w:rsidRPr="00B41CBE" w:rsidR="00AA09F4" w:rsidP="01BE3C8C" w:rsidRDefault="00AA09F4" w14:paraId="189518ED" w14:textId="0E03B418" w14:noSpellErr="1">
            <w:pPr>
              <w:spacing w:after="66" w:line="250" w:lineRule="auto"/>
              <w:ind w:left="-5" w:hanging="10"/>
              <w:jc w:val="center"/>
              <w:rPr>
                <w:rFonts w:ascii="Aptos" w:hAnsi="Aptos" w:eastAsia="Aptos" w:cs="Aptos" w:asciiTheme="minorAscii" w:hAnsiTheme="minorAscii" w:eastAsiaTheme="minorAscii" w:cstheme="minorAscii"/>
                <w:color w:val="181717"/>
                <w:sz w:val="20"/>
                <w:szCs w:val="20"/>
              </w:rPr>
            </w:pPr>
          </w:p>
          <w:p w:rsidRPr="00B41CBE" w:rsidR="00AA09F4" w:rsidP="01BE3C8C" w:rsidRDefault="00AA09F4" w14:paraId="3C525291" w14:textId="45776616" w14:noSpellErr="1">
            <w:pPr>
              <w:spacing w:after="72" w:line="242" w:lineRule="auto"/>
              <w:ind w:right="111"/>
              <w:jc w:val="center"/>
              <w:rPr>
                <w:rFonts w:ascii="Aptos" w:hAnsi="Aptos" w:eastAsia="Aptos" w:cs="Aptos" w:asciiTheme="minorAscii" w:hAnsiTheme="minorAscii" w:eastAsiaTheme="minorAscii" w:cstheme="minorAscii"/>
                <w:sz w:val="20"/>
                <w:szCs w:val="20"/>
              </w:rPr>
            </w:pPr>
          </w:p>
        </w:tc>
        <w:tc>
          <w:tcPr>
            <w:tcW w:w="4977" w:type="dxa"/>
            <w:tcMar/>
          </w:tcPr>
          <w:p w:rsidRPr="000D4BCE" w:rsidR="00FF6EB8" w:rsidP="01BE3C8C" w:rsidRDefault="653FC336" w14:paraId="3D365680" w14:textId="2BF66E40" w14:noSpellErr="1">
            <w:pPr>
              <w:spacing w:after="72" w:line="242" w:lineRule="auto"/>
              <w:ind w:right="111"/>
              <w:jc w:val="center"/>
              <w:rPr>
                <w:rFonts w:ascii="Aptos" w:hAnsi="Aptos" w:eastAsia="Aptos" w:cs="Aptos" w:asciiTheme="minorAscii" w:hAnsiTheme="minorAscii" w:eastAsiaTheme="minorAscii" w:cstheme="minorAscii"/>
                <w:sz w:val="20"/>
                <w:szCs w:val="20"/>
              </w:rPr>
            </w:pPr>
            <w:r w:rsidRPr="01BE3C8C" w:rsidR="653FC336">
              <w:rPr>
                <w:rFonts w:ascii="Aptos" w:hAnsi="Aptos" w:eastAsia="Aptos" w:cs="Aptos" w:asciiTheme="minorAscii" w:hAnsiTheme="minorAscii" w:eastAsiaTheme="minorAscii" w:cstheme="minorAscii"/>
                <w:sz w:val="20"/>
                <w:szCs w:val="20"/>
              </w:rPr>
              <w:t>To be removed, all items to rise by one point.</w:t>
            </w:r>
          </w:p>
        </w:tc>
      </w:tr>
      <w:tr w:rsidR="5B0A3B7C" w:rsidTr="01BE3C8C" w14:paraId="54852BE5" w14:textId="77777777">
        <w:trPr>
          <w:trHeight w:val="300"/>
        </w:trPr>
        <w:tc>
          <w:tcPr>
            <w:tcW w:w="4039" w:type="dxa"/>
            <w:tcMar/>
          </w:tcPr>
          <w:p w:rsidR="5B0A3B7C" w:rsidP="01BE3C8C" w:rsidRDefault="009C5F31" w14:paraId="1EC193C6" w14:textId="48BD8BEC" w14:noSpellErr="1">
            <w:pPr>
              <w:spacing w:line="242" w:lineRule="auto"/>
              <w:jc w:val="center"/>
              <w:rPr>
                <w:rFonts w:ascii="Aptos" w:hAnsi="Aptos" w:eastAsia="Aptos" w:cs="Aptos" w:asciiTheme="minorAscii" w:hAnsiTheme="minorAscii" w:eastAsiaTheme="minorAscii" w:cstheme="minorAscii"/>
                <w:sz w:val="20"/>
                <w:szCs w:val="20"/>
              </w:rPr>
            </w:pPr>
            <w:r w:rsidRPr="01BE3C8C" w:rsidR="009C5F31">
              <w:rPr>
                <w:rFonts w:ascii="Aptos" w:hAnsi="Aptos" w:eastAsia="Aptos" w:cs="Aptos" w:asciiTheme="minorAscii" w:hAnsiTheme="minorAscii" w:eastAsiaTheme="minorAscii" w:cstheme="minorAscii"/>
                <w:sz w:val="20"/>
                <w:szCs w:val="20"/>
              </w:rPr>
              <w:t>Section Five: Use of Equipment or Premises</w:t>
            </w:r>
          </w:p>
        </w:tc>
        <w:tc>
          <w:tcPr>
            <w:tcW w:w="4977" w:type="dxa"/>
            <w:tcMar/>
          </w:tcPr>
          <w:p w:rsidRPr="009C5F31" w:rsidR="5B0A3B7C" w:rsidP="01BE3C8C" w:rsidRDefault="009C5F31" w14:paraId="4D55C2C8" w14:textId="02A3E361" w14:noSpellErr="1">
            <w:pPr>
              <w:rPr>
                <w:rStyle w:val="FootnoteReference"/>
                <w:rFonts w:ascii="Aptos" w:hAnsi="Aptos" w:eastAsia="Aptos" w:cs="Aptos" w:asciiTheme="minorAscii" w:hAnsiTheme="minorAscii" w:eastAsiaTheme="minorAscii" w:cstheme="minorAscii"/>
                <w:sz w:val="20"/>
                <w:szCs w:val="20"/>
              </w:rPr>
            </w:pPr>
            <w:r w:rsidRPr="01BE3C8C" w:rsidR="009C5F31">
              <w:rPr>
                <w:rFonts w:ascii="Aptos" w:hAnsi="Aptos" w:eastAsia="Aptos" w:cs="Aptos" w:asciiTheme="minorAscii" w:hAnsiTheme="minorAscii" w:eastAsiaTheme="minorAscii" w:cstheme="minorAscii"/>
                <w:sz w:val="20"/>
                <w:szCs w:val="20"/>
              </w:rPr>
              <w:t>Section Five: UUSU Resources</w:t>
            </w:r>
          </w:p>
        </w:tc>
      </w:tr>
      <w:tr w:rsidR="009C5F31" w:rsidTr="01BE3C8C" w14:paraId="10BECD5C" w14:textId="77777777">
        <w:trPr>
          <w:trHeight w:val="300"/>
        </w:trPr>
        <w:tc>
          <w:tcPr>
            <w:tcW w:w="4039" w:type="dxa"/>
            <w:tcMar/>
          </w:tcPr>
          <w:p w:rsidR="009C5F31" w:rsidP="01BE3C8C" w:rsidRDefault="00D10ECA" w14:paraId="20B5F1C5" w14:textId="2654E449"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10ECA">
              <w:rPr>
                <w:rFonts w:ascii="Aptos" w:hAnsi="Aptos" w:eastAsia="Aptos" w:cs="Aptos" w:asciiTheme="minorAscii" w:hAnsiTheme="minorAscii" w:eastAsiaTheme="minorAscii" w:cstheme="minorAscii"/>
                <w:sz w:val="20"/>
                <w:szCs w:val="20"/>
              </w:rPr>
              <w:t>New Item</w:t>
            </w:r>
          </w:p>
        </w:tc>
        <w:tc>
          <w:tcPr>
            <w:tcW w:w="4977" w:type="dxa"/>
            <w:tcMar/>
          </w:tcPr>
          <w:p w:rsidR="00D10ECA" w:rsidP="01BE3C8C" w:rsidRDefault="00D10ECA" w14:paraId="21C69BBD" w14:textId="0EC77E0F" w14:noSpellErr="1">
            <w:pPr>
              <w:ind w:left="-5"/>
              <w:rPr>
                <w:rFonts w:ascii="Aptos" w:hAnsi="Aptos" w:eastAsia="Aptos" w:cs="Aptos" w:asciiTheme="minorAscii" w:hAnsiTheme="minorAscii" w:eastAsiaTheme="minorAscii" w:cstheme="minorAscii"/>
                <w:sz w:val="20"/>
                <w:szCs w:val="20"/>
              </w:rPr>
            </w:pPr>
            <w:r w:rsidRPr="01BE3C8C" w:rsidR="00D10ECA">
              <w:rPr>
                <w:rFonts w:ascii="Aptos" w:hAnsi="Aptos" w:eastAsia="Aptos" w:cs="Aptos" w:asciiTheme="minorAscii" w:hAnsiTheme="minorAscii" w:eastAsiaTheme="minorAscii" w:cstheme="minorAscii"/>
                <w:sz w:val="20"/>
                <w:szCs w:val="20"/>
              </w:rPr>
              <w:t xml:space="preserve">5.1 </w:t>
            </w:r>
            <w:r>
              <w:tab/>
            </w:r>
            <w:r w:rsidRPr="01BE3C8C" w:rsidR="00D10ECA">
              <w:rPr>
                <w:rFonts w:ascii="Aptos" w:hAnsi="Aptos" w:eastAsia="Aptos" w:cs="Aptos" w:asciiTheme="minorAscii" w:hAnsiTheme="minorAscii" w:eastAsiaTheme="minorAscii" w:cstheme="minorAscii"/>
                <w:sz w:val="20"/>
                <w:szCs w:val="20"/>
              </w:rPr>
              <w:t>Throughout the period of elections, UUSU staff will remain neutral and will not be asked to compromise their position.</w:t>
            </w:r>
            <w:r w:rsidRPr="01BE3C8C" w:rsidR="00261D3C">
              <w:rPr>
                <w:rFonts w:ascii="Aptos" w:hAnsi="Aptos" w:eastAsia="Aptos" w:cs="Aptos" w:asciiTheme="minorAscii" w:hAnsiTheme="minorAscii" w:eastAsiaTheme="minorAscii" w:cstheme="minorAscii"/>
                <w:sz w:val="20"/>
                <w:szCs w:val="20"/>
              </w:rPr>
              <w:t xml:space="preserve"> (Subsequent items to be renumbered)</w:t>
            </w:r>
          </w:p>
          <w:p w:rsidRPr="009C5F31" w:rsidR="009C5F31" w:rsidP="01BE3C8C" w:rsidRDefault="009C5F31" w14:paraId="7F08D420" w14:textId="77777777" w14:noSpellErr="1">
            <w:pPr>
              <w:rPr>
                <w:rFonts w:ascii="Aptos" w:hAnsi="Aptos" w:eastAsia="Aptos" w:cs="Aptos" w:asciiTheme="minorAscii" w:hAnsiTheme="minorAscii" w:eastAsiaTheme="minorAscii" w:cstheme="minorAscii"/>
                <w:sz w:val="20"/>
                <w:szCs w:val="20"/>
              </w:rPr>
            </w:pPr>
          </w:p>
        </w:tc>
      </w:tr>
      <w:tr w:rsidR="009C5F31" w:rsidTr="01BE3C8C" w14:paraId="503F9364" w14:textId="77777777">
        <w:trPr>
          <w:trHeight w:val="300"/>
        </w:trPr>
        <w:tc>
          <w:tcPr>
            <w:tcW w:w="4039" w:type="dxa"/>
            <w:tcMar/>
          </w:tcPr>
          <w:p w:rsidR="009C5F31" w:rsidP="01BE3C8C" w:rsidRDefault="00D10ECA" w14:paraId="67B767D5" w14:textId="1C2304BE"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10ECA">
              <w:rPr>
                <w:rFonts w:ascii="Aptos" w:hAnsi="Aptos" w:eastAsia="Aptos" w:cs="Aptos" w:asciiTheme="minorAscii" w:hAnsiTheme="minorAscii" w:eastAsiaTheme="minorAscii" w:cstheme="minorAscii"/>
                <w:sz w:val="20"/>
                <w:szCs w:val="20"/>
              </w:rPr>
              <w:t>New Item</w:t>
            </w:r>
          </w:p>
        </w:tc>
        <w:tc>
          <w:tcPr>
            <w:tcW w:w="4977" w:type="dxa"/>
            <w:tcMar/>
          </w:tcPr>
          <w:p w:rsidRPr="009C5F31" w:rsidR="009C5F31" w:rsidP="01BE3C8C" w:rsidRDefault="0035781F" w14:paraId="02173B03" w14:textId="54ABF275" w14:noSpellErr="1">
            <w:pPr>
              <w:rPr>
                <w:rFonts w:ascii="Aptos" w:hAnsi="Aptos" w:eastAsia="Aptos" w:cs="Aptos" w:asciiTheme="minorAscii" w:hAnsiTheme="minorAscii" w:eastAsiaTheme="minorAscii" w:cstheme="minorAscii"/>
                <w:sz w:val="20"/>
                <w:szCs w:val="20"/>
              </w:rPr>
            </w:pPr>
            <w:r w:rsidRPr="01BE3C8C" w:rsidR="0035781F">
              <w:rPr>
                <w:rFonts w:ascii="Aptos" w:hAnsi="Aptos" w:eastAsia="Aptos" w:cs="Aptos" w:asciiTheme="minorAscii" w:hAnsiTheme="minorAscii" w:eastAsiaTheme="minorAscii" w:cstheme="minorAscii"/>
                <w:sz w:val="20"/>
                <w:szCs w:val="20"/>
              </w:rPr>
              <w:t>5.2 Student Officers will not be permitted to use UUSU resources or facilities, both physical or digital to endorse any personal campaign or other candidate.</w:t>
            </w:r>
          </w:p>
        </w:tc>
      </w:tr>
      <w:tr w:rsidR="009C5F31" w:rsidTr="01BE3C8C" w14:paraId="148C8235" w14:textId="77777777">
        <w:trPr>
          <w:trHeight w:val="300"/>
        </w:trPr>
        <w:tc>
          <w:tcPr>
            <w:tcW w:w="4039" w:type="dxa"/>
            <w:tcMar/>
          </w:tcPr>
          <w:p w:rsidR="00DC5167" w:rsidP="01BE3C8C" w:rsidRDefault="00DC5167" w14:paraId="46684928" w14:textId="3B3D100E"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C5167">
              <w:rPr>
                <w:rFonts w:ascii="Aptos" w:hAnsi="Aptos" w:eastAsia="Aptos" w:cs="Aptos" w:asciiTheme="minorAscii" w:hAnsiTheme="minorAscii" w:eastAsiaTheme="minorAscii" w:cstheme="minorAscii"/>
                <w:sz w:val="20"/>
                <w:szCs w:val="20"/>
              </w:rPr>
              <w:t xml:space="preserve">5.2 </w:t>
            </w:r>
            <w:r>
              <w:tab/>
            </w:r>
            <w:r w:rsidRPr="01BE3C8C" w:rsidR="00DC5167">
              <w:rPr>
                <w:rFonts w:ascii="Aptos" w:hAnsi="Aptos" w:eastAsia="Aptos" w:cs="Aptos" w:asciiTheme="minorAscii" w:hAnsiTheme="minorAscii" w:eastAsiaTheme="minorAscii" w:cstheme="minorAscii"/>
                <w:sz w:val="20"/>
                <w:szCs w:val="20"/>
              </w:rPr>
              <w:t xml:space="preserve">Use of the following is prohibited by a candidate unless authorised specifically in </w:t>
            </w:r>
            <w:r w:rsidRPr="01BE3C8C" w:rsidR="00DC5167">
              <w:rPr>
                <w:rFonts w:ascii="Aptos" w:hAnsi="Aptos" w:eastAsia="Aptos" w:cs="Aptos" w:asciiTheme="minorAscii" w:hAnsiTheme="minorAscii" w:eastAsiaTheme="minorAscii" w:cstheme="minorAscii"/>
                <w:sz w:val="20"/>
                <w:szCs w:val="20"/>
              </w:rPr>
              <w:t>writing  by</w:t>
            </w:r>
            <w:r w:rsidRPr="01BE3C8C" w:rsidR="00DC5167">
              <w:rPr>
                <w:rFonts w:ascii="Aptos" w:hAnsi="Aptos" w:eastAsia="Aptos" w:cs="Aptos" w:asciiTheme="minorAscii" w:hAnsiTheme="minorAscii" w:eastAsiaTheme="minorAscii" w:cstheme="minorAscii"/>
                <w:sz w:val="20"/>
                <w:szCs w:val="20"/>
              </w:rPr>
              <w:t xml:space="preserve"> the Returning Officer:</w:t>
            </w:r>
          </w:p>
          <w:p w:rsidR="009C5F31" w:rsidP="01BE3C8C" w:rsidRDefault="00DC5167" w14:paraId="4A94D1D9" w14:textId="29CB616B">
            <w:pPr>
              <w:spacing w:line="242" w:lineRule="auto"/>
              <w:jc w:val="center"/>
              <w:rPr>
                <w:rFonts w:ascii="Aptos" w:hAnsi="Aptos" w:eastAsia="Aptos" w:cs="Aptos" w:asciiTheme="minorAscii" w:hAnsiTheme="minorAscii" w:eastAsiaTheme="minorAscii" w:cstheme="minorAscii"/>
                <w:sz w:val="20"/>
                <w:szCs w:val="20"/>
              </w:rPr>
            </w:pPr>
            <w:r w:rsidRPr="01BE3C8C" w:rsidR="00DC5167">
              <w:rPr>
                <w:rFonts w:ascii="Aptos" w:hAnsi="Aptos" w:eastAsia="Aptos" w:cs="Aptos" w:asciiTheme="minorAscii" w:hAnsiTheme="minorAscii" w:eastAsiaTheme="minorAscii" w:cstheme="minorAscii"/>
                <w:sz w:val="20"/>
                <w:szCs w:val="20"/>
              </w:rPr>
              <w:t xml:space="preserve"> </w:t>
            </w:r>
            <w:r w:rsidRPr="01BE3C8C" w:rsidR="00DC5167">
              <w:rPr>
                <w:rFonts w:ascii="Aptos" w:hAnsi="Aptos" w:eastAsia="Aptos" w:cs="Aptos" w:asciiTheme="minorAscii" w:hAnsiTheme="minorAscii" w:eastAsiaTheme="minorAscii" w:cstheme="minorAscii"/>
                <w:sz w:val="20"/>
                <w:szCs w:val="20"/>
              </w:rPr>
              <w:t>i</w:t>
            </w:r>
            <w:r w:rsidRPr="01BE3C8C" w:rsidR="00DC5167">
              <w:rPr>
                <w:rFonts w:ascii="Aptos" w:hAnsi="Aptos" w:eastAsia="Aptos" w:cs="Aptos" w:asciiTheme="minorAscii" w:hAnsiTheme="minorAscii" w:eastAsiaTheme="minorAscii" w:cstheme="minorAscii"/>
                <w:sz w:val="20"/>
                <w:szCs w:val="20"/>
              </w:rPr>
              <w:t>. Any Student Union vehicle</w:t>
            </w:r>
            <w:r w:rsidRPr="01BE3C8C" w:rsidR="00DC5167">
              <w:rPr>
                <w:rFonts w:ascii="Aptos" w:hAnsi="Aptos" w:eastAsia="Aptos" w:cs="Aptos" w:asciiTheme="minorAscii" w:hAnsiTheme="minorAscii" w:eastAsiaTheme="minorAscii" w:cstheme="minorAscii"/>
                <w:sz w:val="20"/>
                <w:szCs w:val="20"/>
              </w:rPr>
              <w:t>;  ii.</w:t>
            </w:r>
            <w:r w:rsidRPr="01BE3C8C" w:rsidR="00DC5167">
              <w:rPr>
                <w:rFonts w:ascii="Aptos" w:hAnsi="Aptos" w:eastAsia="Aptos" w:cs="Aptos" w:asciiTheme="minorAscii" w:hAnsiTheme="minorAscii" w:eastAsiaTheme="minorAscii" w:cstheme="minorAscii"/>
                <w:sz w:val="20"/>
                <w:szCs w:val="20"/>
              </w:rPr>
              <w:t xml:space="preserve"> Tannoy system/s</w:t>
            </w:r>
            <w:r w:rsidRPr="01BE3C8C" w:rsidR="00DC5167">
              <w:rPr>
                <w:rFonts w:ascii="Aptos" w:hAnsi="Aptos" w:eastAsia="Aptos" w:cs="Aptos" w:asciiTheme="minorAscii" w:hAnsiTheme="minorAscii" w:eastAsiaTheme="minorAscii" w:cstheme="minorAscii"/>
                <w:sz w:val="20"/>
                <w:szCs w:val="20"/>
              </w:rPr>
              <w:t>;  iii.</w:t>
            </w:r>
            <w:r w:rsidRPr="01BE3C8C" w:rsidR="00DC5167">
              <w:rPr>
                <w:rFonts w:ascii="Aptos" w:hAnsi="Aptos" w:eastAsia="Aptos" w:cs="Aptos" w:asciiTheme="minorAscii" w:hAnsiTheme="minorAscii" w:eastAsiaTheme="minorAscii" w:cstheme="minorAscii"/>
                <w:sz w:val="20"/>
                <w:szCs w:val="20"/>
              </w:rPr>
              <w:t xml:space="preserve"> Lighting, sound or loud hailing equipment</w:t>
            </w:r>
            <w:r w:rsidRPr="01BE3C8C" w:rsidR="00DC5167">
              <w:rPr>
                <w:rFonts w:ascii="Aptos" w:hAnsi="Aptos" w:eastAsia="Aptos" w:cs="Aptos" w:asciiTheme="minorAscii" w:hAnsiTheme="minorAscii" w:eastAsiaTheme="minorAscii" w:cstheme="minorAscii"/>
                <w:sz w:val="20"/>
                <w:szCs w:val="20"/>
              </w:rPr>
              <w:t>;  iv.</w:t>
            </w:r>
            <w:r w:rsidRPr="01BE3C8C" w:rsidR="00DC5167">
              <w:rPr>
                <w:rFonts w:ascii="Aptos" w:hAnsi="Aptos" w:eastAsia="Aptos" w:cs="Aptos" w:asciiTheme="minorAscii" w:hAnsiTheme="minorAscii" w:eastAsiaTheme="minorAscii" w:cstheme="minorAscii"/>
                <w:sz w:val="20"/>
                <w:szCs w:val="20"/>
              </w:rPr>
              <w:t xml:space="preserve"> Student Union electronic/computer equipment.</w:t>
            </w:r>
          </w:p>
        </w:tc>
        <w:tc>
          <w:tcPr>
            <w:tcW w:w="4977" w:type="dxa"/>
            <w:tcMar/>
          </w:tcPr>
          <w:p w:rsidRPr="009C5F31" w:rsidR="009C5F31" w:rsidP="01BE3C8C" w:rsidRDefault="00E21BE6" w14:paraId="4A4357CF" w14:textId="686759DC" w14:noSpellErr="1">
            <w:pPr>
              <w:rPr>
                <w:rFonts w:ascii="Aptos" w:hAnsi="Aptos" w:eastAsia="Aptos" w:cs="Aptos" w:asciiTheme="minorAscii" w:hAnsiTheme="minorAscii" w:eastAsiaTheme="minorAscii" w:cstheme="minorAscii"/>
                <w:sz w:val="20"/>
                <w:szCs w:val="20"/>
              </w:rPr>
            </w:pPr>
            <w:r w:rsidRPr="01BE3C8C" w:rsidR="00E21BE6">
              <w:rPr>
                <w:rFonts w:ascii="Aptos" w:hAnsi="Aptos" w:eastAsia="Aptos" w:cs="Aptos" w:asciiTheme="minorAscii" w:hAnsiTheme="minorAscii" w:eastAsiaTheme="minorAscii" w:cstheme="minorAscii"/>
                <w:sz w:val="20"/>
                <w:szCs w:val="20"/>
              </w:rPr>
              <w:t xml:space="preserve">5.2 </w:t>
            </w:r>
            <w:r>
              <w:tab/>
            </w:r>
            <w:r w:rsidRPr="01BE3C8C" w:rsidR="00E21BE6">
              <w:rPr>
                <w:rFonts w:ascii="Aptos" w:hAnsi="Aptos" w:eastAsia="Aptos" w:cs="Aptos" w:asciiTheme="minorAscii" w:hAnsiTheme="minorAscii" w:eastAsiaTheme="minorAscii" w:cstheme="minorAscii"/>
                <w:sz w:val="20"/>
                <w:szCs w:val="20"/>
              </w:rPr>
              <w:t>Use of any UUSU assets is prohibited unless prior authorisation has been granted.</w:t>
            </w:r>
          </w:p>
        </w:tc>
      </w:tr>
      <w:tr w:rsidR="00660E1C" w:rsidTr="01BE3C8C" w14:paraId="375B125D" w14:textId="77777777">
        <w:trPr>
          <w:trHeight w:val="300"/>
        </w:trPr>
        <w:tc>
          <w:tcPr>
            <w:tcW w:w="4039" w:type="dxa"/>
            <w:tcMar/>
          </w:tcPr>
          <w:p w:rsidR="00660E1C" w:rsidP="01BE3C8C" w:rsidRDefault="007B2057" w14:paraId="4AB94AFE" w14:textId="4C6EDD9E" w14:noSpellErr="1">
            <w:pPr>
              <w:spacing w:line="242" w:lineRule="auto"/>
              <w:jc w:val="center"/>
              <w:rPr>
                <w:rFonts w:ascii="Aptos" w:hAnsi="Aptos" w:eastAsia="Aptos" w:cs="Aptos" w:asciiTheme="minorAscii" w:hAnsiTheme="minorAscii" w:eastAsiaTheme="minorAscii" w:cstheme="minorAscii"/>
                <w:sz w:val="20"/>
                <w:szCs w:val="20"/>
              </w:rPr>
            </w:pPr>
            <w:r w:rsidRPr="01BE3C8C" w:rsidR="007B2057">
              <w:rPr>
                <w:rFonts w:ascii="Aptos" w:hAnsi="Aptos" w:eastAsia="Aptos" w:cs="Aptos" w:asciiTheme="minorAscii" w:hAnsiTheme="minorAscii" w:eastAsiaTheme="minorAscii" w:cstheme="minorAscii"/>
                <w:sz w:val="20"/>
                <w:szCs w:val="20"/>
              </w:rPr>
              <w:t>6.1 Candidates Question Time shall be held for Student Officer elections.</w:t>
            </w:r>
          </w:p>
        </w:tc>
        <w:tc>
          <w:tcPr>
            <w:tcW w:w="4977" w:type="dxa"/>
            <w:tcMar/>
          </w:tcPr>
          <w:p w:rsidRPr="00E21BE6" w:rsidR="00660E1C" w:rsidP="01BE3C8C" w:rsidRDefault="003657F4" w14:paraId="417EC512" w14:textId="121844BE" w14:noSpellErr="1">
            <w:pPr>
              <w:rPr>
                <w:rFonts w:ascii="Aptos" w:hAnsi="Aptos" w:eastAsia="Aptos" w:cs="Aptos" w:asciiTheme="minorAscii" w:hAnsiTheme="minorAscii" w:eastAsiaTheme="minorAscii" w:cstheme="minorAscii"/>
                <w:sz w:val="20"/>
                <w:szCs w:val="20"/>
              </w:rPr>
            </w:pPr>
            <w:r w:rsidRPr="01BE3C8C" w:rsidR="003657F4">
              <w:rPr>
                <w:rFonts w:ascii="Aptos" w:hAnsi="Aptos" w:eastAsia="Aptos" w:cs="Aptos" w:asciiTheme="minorAscii" w:hAnsiTheme="minorAscii" w:eastAsiaTheme="minorAscii" w:cstheme="minorAscii"/>
                <w:sz w:val="20"/>
                <w:szCs w:val="20"/>
              </w:rPr>
              <w:t xml:space="preserve">6.1 </w:t>
            </w:r>
            <w:r>
              <w:tab/>
            </w:r>
            <w:r w:rsidRPr="01BE3C8C" w:rsidR="003657F4">
              <w:rPr>
                <w:rFonts w:ascii="Aptos" w:hAnsi="Aptos" w:eastAsia="Aptos" w:cs="Aptos" w:asciiTheme="minorAscii" w:hAnsiTheme="minorAscii" w:eastAsiaTheme="minorAscii" w:cstheme="minorAscii"/>
                <w:sz w:val="20"/>
                <w:szCs w:val="20"/>
              </w:rPr>
              <w:t>Candidates Question Time shall be held for all Student Officer elections and be mandatory for the role of President.</w:t>
            </w:r>
          </w:p>
        </w:tc>
      </w:tr>
      <w:tr w:rsidR="00DF3FB2" w:rsidTr="01BE3C8C" w14:paraId="6A541DD2" w14:textId="77777777">
        <w:trPr>
          <w:trHeight w:val="300"/>
        </w:trPr>
        <w:tc>
          <w:tcPr>
            <w:tcW w:w="4039" w:type="dxa"/>
            <w:tcMar/>
          </w:tcPr>
          <w:p w:rsidR="00DF3FB2" w:rsidP="01BE3C8C" w:rsidRDefault="00DF3FB2" w14:paraId="1C6F9E15" w14:textId="0EA03D89"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F3FB2">
              <w:rPr>
                <w:rFonts w:ascii="Aptos" w:hAnsi="Aptos" w:eastAsia="Aptos" w:cs="Aptos" w:asciiTheme="minorAscii" w:hAnsiTheme="minorAscii" w:eastAsiaTheme="minorAscii" w:cstheme="minorAscii"/>
                <w:sz w:val="20"/>
                <w:szCs w:val="20"/>
              </w:rPr>
              <w:t>6.4 The format of the question time sessions shall be at the discretion of the Returning Officer, in consultation with the Deputy Returning Officer</w:t>
            </w:r>
            <w:r w:rsidRPr="01BE3C8C" w:rsidR="00FC62B3">
              <w:rPr>
                <w:rFonts w:ascii="Aptos" w:hAnsi="Aptos" w:eastAsia="Aptos" w:cs="Aptos" w:asciiTheme="minorAscii" w:hAnsiTheme="minorAscii" w:eastAsiaTheme="minorAscii" w:cstheme="minorAscii"/>
                <w:sz w:val="20"/>
                <w:szCs w:val="20"/>
              </w:rPr>
              <w:t>(s). The format must be prepared and agreed in good time to give candidates sufficient notice.</w:t>
            </w:r>
          </w:p>
        </w:tc>
        <w:tc>
          <w:tcPr>
            <w:tcW w:w="4977" w:type="dxa"/>
            <w:tcMar/>
          </w:tcPr>
          <w:p w:rsidRPr="003657F4" w:rsidR="00DF3FB2" w:rsidP="01BE3C8C" w:rsidRDefault="008759F0" w14:paraId="01105331" w14:textId="25483AA1" w14:noSpellErr="1">
            <w:pPr>
              <w:rPr>
                <w:rFonts w:ascii="Aptos" w:hAnsi="Aptos" w:eastAsia="Aptos" w:cs="Aptos" w:asciiTheme="minorAscii" w:hAnsiTheme="minorAscii" w:eastAsiaTheme="minorAscii" w:cstheme="minorAscii"/>
                <w:sz w:val="20"/>
                <w:szCs w:val="20"/>
              </w:rPr>
            </w:pPr>
            <w:r w:rsidRPr="01BE3C8C" w:rsidR="008759F0">
              <w:rPr>
                <w:rFonts w:ascii="Aptos" w:hAnsi="Aptos" w:eastAsia="Aptos" w:cs="Aptos" w:asciiTheme="minorAscii" w:hAnsiTheme="minorAscii" w:eastAsiaTheme="minorAscii" w:cstheme="minorAscii"/>
                <w:sz w:val="20"/>
                <w:szCs w:val="20"/>
              </w:rPr>
              <w:t xml:space="preserve">6.4 </w:t>
            </w:r>
            <w:r>
              <w:tab/>
            </w:r>
            <w:r w:rsidRPr="01BE3C8C" w:rsidR="008759F0">
              <w:rPr>
                <w:rFonts w:ascii="Aptos" w:hAnsi="Aptos" w:eastAsia="Aptos" w:cs="Aptos" w:asciiTheme="minorAscii" w:hAnsiTheme="minorAscii" w:eastAsiaTheme="minorAscii" w:cstheme="minorAscii"/>
                <w:sz w:val="20"/>
                <w:szCs w:val="20"/>
              </w:rPr>
              <w:t>The format of the question time sessions shall be at the discretion of the Deputy Returning Officer(s).</w:t>
            </w:r>
          </w:p>
        </w:tc>
      </w:tr>
      <w:tr w:rsidR="00DF6A41" w:rsidTr="01BE3C8C" w14:paraId="421BCB42" w14:textId="77777777">
        <w:trPr>
          <w:trHeight w:val="300"/>
        </w:trPr>
        <w:tc>
          <w:tcPr>
            <w:tcW w:w="4039" w:type="dxa"/>
            <w:tcMar/>
          </w:tcPr>
          <w:p w:rsidR="00DF6A41" w:rsidP="01BE3C8C" w:rsidRDefault="00DF6A41" w14:paraId="473F16F4" w14:textId="78CCAA52"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F6A41">
              <w:rPr>
                <w:rFonts w:ascii="Aptos" w:hAnsi="Aptos" w:eastAsia="Aptos" w:cs="Aptos" w:asciiTheme="minorAscii" w:hAnsiTheme="minorAscii" w:eastAsiaTheme="minorAscii" w:cstheme="minorAscii"/>
                <w:sz w:val="20"/>
                <w:szCs w:val="20"/>
              </w:rPr>
              <w:t>7.1</w:t>
            </w:r>
            <w:r w:rsidRPr="01BE3C8C" w:rsidR="00972D93">
              <w:rPr>
                <w:rFonts w:ascii="Aptos" w:hAnsi="Aptos" w:eastAsia="Aptos" w:cs="Aptos" w:asciiTheme="minorAscii" w:hAnsiTheme="minorAscii" w:eastAsiaTheme="minorAscii" w:cstheme="minorAscii"/>
                <w:sz w:val="20"/>
                <w:szCs w:val="20"/>
              </w:rPr>
              <w:t xml:space="preserve"> The Students</w:t>
            </w:r>
            <w:r w:rsidRPr="01BE3C8C" w:rsidR="00111B04">
              <w:rPr>
                <w:rFonts w:ascii="Aptos" w:hAnsi="Aptos" w:eastAsia="Aptos" w:cs="Aptos" w:asciiTheme="minorAscii" w:hAnsiTheme="minorAscii" w:eastAsiaTheme="minorAscii" w:cstheme="minorAscii"/>
                <w:sz w:val="20"/>
                <w:szCs w:val="20"/>
              </w:rPr>
              <w:t xml:space="preserve"> Union will provide information of candidates nominated in accessible areas in each campus from the close of nominations until the close of poll.</w:t>
            </w:r>
          </w:p>
        </w:tc>
        <w:tc>
          <w:tcPr>
            <w:tcW w:w="4977" w:type="dxa"/>
            <w:tcMar/>
          </w:tcPr>
          <w:p w:rsidRPr="008759F0" w:rsidR="00DF6A41" w:rsidP="01BE3C8C" w:rsidRDefault="00213A72" w14:paraId="5A607956" w14:textId="0C1DA8C8" w14:noSpellErr="1">
            <w:pPr>
              <w:rPr>
                <w:rFonts w:ascii="Aptos" w:hAnsi="Aptos" w:eastAsia="Aptos" w:cs="Aptos" w:asciiTheme="minorAscii" w:hAnsiTheme="minorAscii" w:eastAsiaTheme="minorAscii" w:cstheme="minorAscii"/>
                <w:sz w:val="20"/>
                <w:szCs w:val="20"/>
              </w:rPr>
            </w:pPr>
            <w:r w:rsidRPr="01BE3C8C" w:rsidR="00213A72">
              <w:rPr>
                <w:rFonts w:ascii="Aptos" w:hAnsi="Aptos" w:eastAsia="Aptos" w:cs="Aptos" w:asciiTheme="minorAscii" w:hAnsiTheme="minorAscii" w:eastAsiaTheme="minorAscii" w:cstheme="minorAscii"/>
                <w:sz w:val="20"/>
                <w:szCs w:val="20"/>
              </w:rPr>
              <w:t>7.1 The Students’</w:t>
            </w:r>
            <w:r w:rsidRPr="01BE3C8C" w:rsidR="005A3D71">
              <w:rPr>
                <w:rFonts w:ascii="Aptos" w:hAnsi="Aptos" w:eastAsia="Aptos" w:cs="Aptos" w:asciiTheme="minorAscii" w:hAnsiTheme="minorAscii" w:eastAsiaTheme="minorAscii" w:cstheme="minorAscii"/>
                <w:sz w:val="20"/>
                <w:szCs w:val="20"/>
              </w:rPr>
              <w:t xml:space="preserve"> Union will provide information of candidates nominated in accessible areas in each campus from the release of candidates until the close of poll.</w:t>
            </w:r>
          </w:p>
        </w:tc>
      </w:tr>
      <w:tr w:rsidR="005A3D71" w:rsidTr="01BE3C8C" w14:paraId="47EFF940" w14:textId="77777777">
        <w:trPr>
          <w:trHeight w:val="300"/>
        </w:trPr>
        <w:tc>
          <w:tcPr>
            <w:tcW w:w="4039" w:type="dxa"/>
            <w:tcMar/>
          </w:tcPr>
          <w:p w:rsidR="005A3D71" w:rsidP="01BE3C8C" w:rsidRDefault="005A3D71" w14:paraId="78BA8E84" w14:textId="51C7636C"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A3D71">
              <w:rPr>
                <w:rFonts w:ascii="Aptos" w:hAnsi="Aptos" w:eastAsia="Aptos" w:cs="Aptos" w:asciiTheme="minorAscii" w:hAnsiTheme="minorAscii" w:eastAsiaTheme="minorAscii" w:cstheme="minorAscii"/>
                <w:sz w:val="20"/>
                <w:szCs w:val="20"/>
              </w:rPr>
              <w:t>7.2</w:t>
            </w:r>
            <w:r w:rsidRPr="01BE3C8C" w:rsidR="00E86F9F">
              <w:rPr>
                <w:rFonts w:ascii="Aptos" w:hAnsi="Aptos" w:eastAsia="Aptos" w:cs="Aptos" w:asciiTheme="minorAscii" w:hAnsiTheme="minorAscii" w:eastAsiaTheme="minorAscii" w:cstheme="minorAscii"/>
                <w:sz w:val="20"/>
                <w:szCs w:val="20"/>
              </w:rPr>
              <w:t xml:space="preserve"> </w:t>
            </w:r>
            <w:r w:rsidRPr="01BE3C8C" w:rsidR="00E86F9F">
              <w:rPr>
                <w:rFonts w:ascii="Aptos" w:hAnsi="Aptos" w:eastAsia="Aptos" w:cs="Aptos" w:asciiTheme="minorAscii" w:hAnsiTheme="minorAscii" w:eastAsiaTheme="minorAscii" w:cstheme="minorAscii"/>
                <w:sz w:val="20"/>
                <w:szCs w:val="20"/>
              </w:rPr>
              <w:t xml:space="preserve">Candidates will be advised that ‘hard selling’ or seeking to manipulate the conduct of the   </w:t>
            </w:r>
            <w:r>
              <w:tab/>
            </w:r>
            <w:r w:rsidRPr="01BE3C8C" w:rsidR="00E86F9F">
              <w:rPr>
                <w:rFonts w:ascii="Aptos" w:hAnsi="Aptos" w:eastAsia="Aptos" w:cs="Aptos" w:asciiTheme="minorAscii" w:hAnsiTheme="minorAscii" w:eastAsiaTheme="minorAscii" w:cstheme="minorAscii"/>
                <w:sz w:val="20"/>
                <w:szCs w:val="20"/>
              </w:rPr>
              <w:t xml:space="preserve">poll by proxy voting, forcing students to vote or any other behaviour that is deemed by    </w:t>
            </w:r>
            <w:r>
              <w:tab/>
            </w:r>
            <w:r w:rsidRPr="01BE3C8C" w:rsidR="00E86F9F">
              <w:rPr>
                <w:rFonts w:ascii="Aptos" w:hAnsi="Aptos" w:eastAsia="Aptos" w:cs="Aptos" w:asciiTheme="minorAscii" w:hAnsiTheme="minorAscii" w:eastAsiaTheme="minorAscii" w:cstheme="minorAscii"/>
                <w:sz w:val="20"/>
                <w:szCs w:val="20"/>
              </w:rPr>
              <w:t xml:space="preserve">the Returning Officer or their deputies to be engaging in foul play will face </w:t>
            </w:r>
            <w:r w:rsidRPr="01BE3C8C" w:rsidR="00E86F9F">
              <w:rPr>
                <w:rFonts w:ascii="Aptos" w:hAnsi="Aptos" w:eastAsia="Aptos" w:cs="Aptos" w:asciiTheme="minorAscii" w:hAnsiTheme="minorAscii" w:eastAsiaTheme="minorAscii" w:cstheme="minorAscii"/>
                <w:sz w:val="20"/>
                <w:szCs w:val="20"/>
              </w:rPr>
              <w:t>disqualification  from</w:t>
            </w:r>
            <w:r w:rsidRPr="01BE3C8C" w:rsidR="00E86F9F">
              <w:rPr>
                <w:rFonts w:ascii="Aptos" w:hAnsi="Aptos" w:eastAsia="Aptos" w:cs="Aptos" w:asciiTheme="minorAscii" w:hAnsiTheme="minorAscii" w:eastAsiaTheme="minorAscii" w:cstheme="minorAscii"/>
                <w:sz w:val="20"/>
                <w:szCs w:val="20"/>
              </w:rPr>
              <w:t xml:space="preserve"> the election.  </w:t>
            </w:r>
            <w:r w:rsidRPr="01BE3C8C" w:rsidR="00E86F9F">
              <w:rPr>
                <w:rFonts w:ascii="Aptos" w:hAnsi="Aptos" w:eastAsia="Aptos" w:cs="Aptos" w:asciiTheme="minorAscii" w:hAnsiTheme="minorAscii" w:eastAsiaTheme="minorAscii" w:cstheme="minorAscii"/>
                <w:sz w:val="20"/>
                <w:szCs w:val="20"/>
              </w:rPr>
              <w:t>This also applies to social media behaviour.</w:t>
            </w:r>
          </w:p>
        </w:tc>
        <w:tc>
          <w:tcPr>
            <w:tcW w:w="4977" w:type="dxa"/>
            <w:tcMar/>
          </w:tcPr>
          <w:p w:rsidR="005A3D71" w:rsidP="01BE3C8C" w:rsidRDefault="00830C0C" w14:paraId="27FA49DA" w14:textId="7D7957D5" w14:noSpellErr="1">
            <w:pPr>
              <w:rPr>
                <w:rFonts w:ascii="Aptos" w:hAnsi="Aptos" w:eastAsia="Aptos" w:cs="Aptos" w:asciiTheme="minorAscii" w:hAnsiTheme="minorAscii" w:eastAsiaTheme="minorAscii" w:cstheme="minorAscii"/>
                <w:sz w:val="20"/>
                <w:szCs w:val="20"/>
              </w:rPr>
            </w:pPr>
            <w:r w:rsidRPr="01BE3C8C" w:rsidR="00830C0C">
              <w:rPr>
                <w:rFonts w:ascii="Aptos" w:hAnsi="Aptos" w:eastAsia="Aptos" w:cs="Aptos" w:asciiTheme="minorAscii" w:hAnsiTheme="minorAscii" w:eastAsiaTheme="minorAscii" w:cstheme="minorAscii"/>
                <w:sz w:val="20"/>
                <w:szCs w:val="20"/>
              </w:rPr>
              <w:t xml:space="preserve">7.2 </w:t>
            </w:r>
            <w:r w:rsidRPr="01BE3C8C" w:rsidR="00830C0C">
              <w:rPr>
                <w:rFonts w:ascii="Aptos" w:hAnsi="Aptos" w:eastAsia="Aptos" w:cs="Aptos" w:asciiTheme="minorAscii" w:hAnsiTheme="minorAscii" w:eastAsiaTheme="minorAscii" w:cstheme="minorAscii"/>
                <w:sz w:val="20"/>
                <w:szCs w:val="20"/>
              </w:rPr>
              <w:t>Candidates and</w:t>
            </w:r>
            <w:r w:rsidRPr="01BE3C8C" w:rsidR="00830C0C">
              <w:rPr>
                <w:rFonts w:ascii="Aptos" w:hAnsi="Aptos" w:eastAsia="Aptos" w:cs="Aptos" w:asciiTheme="minorAscii" w:hAnsiTheme="minorAscii" w:eastAsiaTheme="minorAscii" w:cstheme="minorAscii"/>
                <w:sz w:val="20"/>
                <w:szCs w:val="20"/>
              </w:rPr>
              <w:t xml:space="preserve"> their team are accountable under the election rules and code of conduct and are advised that seeking to manipulate the conduct of the   poll by proxy voting, forcing students to vote or any other behaviour that is deemed by the Returning Officer or their deputies to be engaging in foul play will face disqualification from the election.  This also applies to social media behaviour.</w:t>
            </w:r>
          </w:p>
        </w:tc>
      </w:tr>
      <w:tr w:rsidR="00D50095" w:rsidTr="01BE3C8C" w14:paraId="32124BA0" w14:textId="77777777">
        <w:trPr>
          <w:trHeight w:val="300"/>
        </w:trPr>
        <w:tc>
          <w:tcPr>
            <w:tcW w:w="4039" w:type="dxa"/>
            <w:tcMar/>
          </w:tcPr>
          <w:p w:rsidR="00D50095" w:rsidP="01BE3C8C" w:rsidRDefault="00D50095" w14:paraId="50015F49" w14:textId="262C5EEC" w14:noSpellErr="1">
            <w:pPr>
              <w:spacing w:line="242" w:lineRule="auto"/>
              <w:jc w:val="center"/>
              <w:rPr>
                <w:rFonts w:ascii="Aptos" w:hAnsi="Aptos" w:eastAsia="Aptos" w:cs="Aptos" w:asciiTheme="minorAscii" w:hAnsiTheme="minorAscii" w:eastAsiaTheme="minorAscii" w:cstheme="minorAscii"/>
                <w:sz w:val="20"/>
                <w:szCs w:val="20"/>
              </w:rPr>
            </w:pPr>
            <w:r w:rsidRPr="01BE3C8C" w:rsidR="00D50095">
              <w:rPr>
                <w:rFonts w:ascii="Aptos" w:hAnsi="Aptos" w:eastAsia="Aptos" w:cs="Aptos" w:asciiTheme="minorAscii" w:hAnsiTheme="minorAscii" w:eastAsiaTheme="minorAscii" w:cstheme="minorAscii"/>
                <w:sz w:val="20"/>
                <w:szCs w:val="20"/>
              </w:rPr>
              <w:t>New Item</w:t>
            </w:r>
          </w:p>
        </w:tc>
        <w:tc>
          <w:tcPr>
            <w:tcW w:w="4977" w:type="dxa"/>
            <w:tcMar/>
          </w:tcPr>
          <w:p w:rsidR="00D50095" w:rsidP="01BE3C8C" w:rsidRDefault="00D50095" w14:paraId="371C33BB" w14:textId="77777777" w14:noSpellErr="1">
            <w:pPr>
              <w:rPr>
                <w:rFonts w:ascii="Aptos" w:hAnsi="Aptos" w:eastAsia="Aptos" w:cs="Aptos" w:asciiTheme="minorAscii" w:hAnsiTheme="minorAscii" w:eastAsiaTheme="minorAscii" w:cstheme="minorAscii"/>
                <w:sz w:val="20"/>
                <w:szCs w:val="20"/>
              </w:rPr>
            </w:pPr>
            <w:r w:rsidRPr="01BE3C8C" w:rsidR="00D50095">
              <w:rPr>
                <w:rFonts w:ascii="Aptos" w:hAnsi="Aptos" w:eastAsia="Aptos" w:cs="Aptos" w:asciiTheme="minorAscii" w:hAnsiTheme="minorAscii" w:eastAsiaTheme="minorAscii" w:cstheme="minorAscii"/>
                <w:sz w:val="20"/>
                <w:szCs w:val="20"/>
              </w:rPr>
              <w:t>Section Eight: Eligibility</w:t>
            </w:r>
          </w:p>
          <w:p w:rsidR="00D50095" w:rsidP="01BE3C8C" w:rsidRDefault="00D50095" w14:paraId="2A36D627" w14:textId="77777777" w14:noSpellErr="1">
            <w:pPr>
              <w:rPr>
                <w:rFonts w:ascii="Aptos" w:hAnsi="Aptos" w:eastAsia="Aptos" w:cs="Aptos" w:asciiTheme="minorAscii" w:hAnsiTheme="minorAscii" w:eastAsiaTheme="minorAscii" w:cstheme="minorAscii"/>
                <w:sz w:val="20"/>
                <w:szCs w:val="20"/>
              </w:rPr>
            </w:pPr>
          </w:p>
          <w:p w:rsidR="00D50095" w:rsidP="01BE3C8C" w:rsidRDefault="00836B32" w14:paraId="5FB15B8E" w14:textId="277204D0" w14:noSpellErr="1">
            <w:pPr>
              <w:rPr>
                <w:rFonts w:ascii="Aptos" w:hAnsi="Aptos" w:eastAsia="Aptos" w:cs="Aptos" w:asciiTheme="minorAscii" w:hAnsiTheme="minorAscii" w:eastAsiaTheme="minorAscii" w:cstheme="minorAscii"/>
                <w:sz w:val="20"/>
                <w:szCs w:val="20"/>
              </w:rPr>
            </w:pPr>
            <w:r w:rsidRPr="01BE3C8C" w:rsidR="00836B32">
              <w:rPr>
                <w:rFonts w:ascii="Aptos" w:hAnsi="Aptos" w:eastAsia="Aptos" w:cs="Aptos" w:asciiTheme="minorAscii" w:hAnsiTheme="minorAscii" w:eastAsiaTheme="minorAscii" w:cstheme="minorAscii"/>
                <w:sz w:val="20"/>
                <w:szCs w:val="20"/>
              </w:rPr>
              <w:t>8</w:t>
            </w:r>
            <w:r w:rsidRPr="01BE3C8C" w:rsidR="00E61412">
              <w:rPr>
                <w:rFonts w:ascii="Aptos" w:hAnsi="Aptos" w:eastAsia="Aptos" w:cs="Aptos" w:asciiTheme="minorAscii" w:hAnsiTheme="minorAscii" w:eastAsiaTheme="minorAscii" w:cstheme="minorAscii"/>
                <w:sz w:val="20"/>
                <w:szCs w:val="20"/>
              </w:rPr>
              <w:t xml:space="preserve">.1 </w:t>
            </w:r>
            <w:r>
              <w:tab/>
            </w:r>
            <w:r w:rsidRPr="01BE3C8C" w:rsidR="00E61412">
              <w:rPr>
                <w:rFonts w:ascii="Aptos" w:hAnsi="Aptos" w:eastAsia="Aptos" w:cs="Aptos" w:asciiTheme="minorAscii" w:hAnsiTheme="minorAscii" w:eastAsiaTheme="minorAscii" w:cstheme="minorAscii"/>
                <w:sz w:val="20"/>
                <w:szCs w:val="20"/>
              </w:rPr>
              <w:t xml:space="preserve">Any full member of the Students’ Union who are deemed by the University as </w:t>
            </w:r>
            <w:r w:rsidRPr="01BE3C8C" w:rsidR="00E61412">
              <w:rPr>
                <w:rFonts w:ascii="Aptos" w:hAnsi="Aptos" w:eastAsia="Aptos" w:cs="Aptos" w:asciiTheme="minorAscii" w:hAnsiTheme="minorAscii" w:eastAsiaTheme="minorAscii" w:cstheme="minorAscii"/>
                <w:sz w:val="20"/>
                <w:szCs w:val="20"/>
              </w:rPr>
              <w:t>being  an</w:t>
            </w:r>
            <w:r w:rsidRPr="01BE3C8C" w:rsidR="00E61412">
              <w:rPr>
                <w:rFonts w:ascii="Aptos" w:hAnsi="Aptos" w:eastAsia="Aptos" w:cs="Aptos" w:asciiTheme="minorAscii" w:hAnsiTheme="minorAscii" w:eastAsiaTheme="minorAscii" w:cstheme="minorAscii"/>
                <w:sz w:val="20"/>
                <w:szCs w:val="20"/>
              </w:rPr>
              <w:t xml:space="preserve"> active student is eligible for nomination, to propose candidates and to vote   in elections, </w:t>
            </w:r>
            <w:r w:rsidRPr="01BE3C8C" w:rsidR="00E61412">
              <w:rPr>
                <w:rFonts w:ascii="Aptos" w:hAnsi="Aptos" w:eastAsia="Aptos" w:cs="Aptos" w:asciiTheme="minorAscii" w:hAnsiTheme="minorAscii" w:eastAsiaTheme="minorAscii" w:cstheme="minorAscii"/>
                <w:sz w:val="20"/>
                <w:szCs w:val="20"/>
              </w:rPr>
              <w:t>provided that</w:t>
            </w:r>
            <w:r w:rsidRPr="01BE3C8C" w:rsidR="00E61412">
              <w:rPr>
                <w:rFonts w:ascii="Aptos" w:hAnsi="Aptos" w:eastAsia="Aptos" w:cs="Aptos" w:asciiTheme="minorAscii" w:hAnsiTheme="minorAscii" w:eastAsiaTheme="minorAscii" w:cstheme="minorAscii"/>
                <w:sz w:val="20"/>
                <w:szCs w:val="20"/>
              </w:rPr>
              <w:t xml:space="preserve"> they are a member of the constituency for which that </w:t>
            </w:r>
            <w:r w:rsidRPr="01BE3C8C" w:rsidR="00E61412">
              <w:rPr>
                <w:rFonts w:ascii="Aptos" w:hAnsi="Aptos" w:eastAsia="Aptos" w:cs="Aptos" w:asciiTheme="minorAscii" w:hAnsiTheme="minorAscii" w:eastAsiaTheme="minorAscii" w:cstheme="minorAscii"/>
                <w:sz w:val="20"/>
                <w:szCs w:val="20"/>
              </w:rPr>
              <w:t>election  is</w:t>
            </w:r>
            <w:r w:rsidRPr="01BE3C8C" w:rsidR="00E61412">
              <w:rPr>
                <w:rFonts w:ascii="Aptos" w:hAnsi="Aptos" w:eastAsia="Aptos" w:cs="Aptos" w:asciiTheme="minorAscii" w:hAnsiTheme="minorAscii" w:eastAsiaTheme="minorAscii" w:cstheme="minorAscii"/>
                <w:sz w:val="20"/>
                <w:szCs w:val="20"/>
              </w:rPr>
              <w:t xml:space="preserve"> being held.  Members of the Student Executive who are seeking to contest the election will be provided with adequate login details to facilitate nominations and voting.  The Returning Officer shall be the final arbiter for eligibility disputes.    </w:t>
            </w:r>
          </w:p>
        </w:tc>
      </w:tr>
      <w:tr w:rsidR="006569DC" w:rsidTr="01BE3C8C" w14:paraId="73610683" w14:textId="77777777">
        <w:trPr>
          <w:trHeight w:val="300"/>
        </w:trPr>
        <w:tc>
          <w:tcPr>
            <w:tcW w:w="4039" w:type="dxa"/>
            <w:tcMar/>
          </w:tcPr>
          <w:p w:rsidR="006569DC" w:rsidP="01BE3C8C" w:rsidRDefault="0055430C" w14:paraId="74855B0C" w14:textId="32AF9203"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5430C">
              <w:rPr>
                <w:rFonts w:ascii="Aptos" w:hAnsi="Aptos" w:eastAsia="Aptos" w:cs="Aptos" w:asciiTheme="minorAscii" w:hAnsiTheme="minorAscii" w:eastAsiaTheme="minorAscii" w:cstheme="minorAscii"/>
                <w:sz w:val="20"/>
                <w:szCs w:val="20"/>
              </w:rPr>
              <w:t>New Item</w:t>
            </w:r>
          </w:p>
        </w:tc>
        <w:tc>
          <w:tcPr>
            <w:tcW w:w="4977" w:type="dxa"/>
            <w:tcMar/>
          </w:tcPr>
          <w:p w:rsidR="006569DC" w:rsidP="01BE3C8C" w:rsidRDefault="006569DC" w14:paraId="5A28FDB0" w14:textId="77777777" w14:noSpellErr="1">
            <w:pPr>
              <w:rPr>
                <w:rFonts w:ascii="Aptos" w:hAnsi="Aptos" w:eastAsia="Aptos" w:cs="Aptos" w:asciiTheme="minorAscii" w:hAnsiTheme="minorAscii" w:eastAsiaTheme="minorAscii" w:cstheme="minorAscii"/>
                <w:sz w:val="20"/>
                <w:szCs w:val="20"/>
              </w:rPr>
            </w:pPr>
            <w:r w:rsidRPr="01BE3C8C" w:rsidR="006569DC">
              <w:rPr>
                <w:rFonts w:ascii="Aptos" w:hAnsi="Aptos" w:eastAsia="Aptos" w:cs="Aptos" w:asciiTheme="minorAscii" w:hAnsiTheme="minorAscii" w:eastAsiaTheme="minorAscii" w:cstheme="minorAscii"/>
                <w:sz w:val="20"/>
                <w:szCs w:val="20"/>
              </w:rPr>
              <w:t>Section Nine:</w:t>
            </w:r>
            <w:r w:rsidRPr="01BE3C8C" w:rsidR="00932705">
              <w:rPr>
                <w:rFonts w:ascii="Aptos" w:hAnsi="Aptos" w:eastAsia="Aptos" w:cs="Aptos" w:asciiTheme="minorAscii" w:hAnsiTheme="minorAscii" w:eastAsiaTheme="minorAscii" w:cstheme="minorAscii"/>
                <w:sz w:val="20"/>
                <w:szCs w:val="20"/>
              </w:rPr>
              <w:t xml:space="preserve"> The Method of Voting</w:t>
            </w:r>
          </w:p>
          <w:p w:rsidR="00C10765" w:rsidP="01BE3C8C" w:rsidRDefault="00C10765" w14:paraId="1C5EEC61" w14:textId="77777777" w14:noSpellErr="1">
            <w:pPr>
              <w:rPr>
                <w:rFonts w:ascii="Aptos" w:hAnsi="Aptos" w:eastAsia="Aptos" w:cs="Aptos" w:asciiTheme="minorAscii" w:hAnsiTheme="minorAscii" w:eastAsiaTheme="minorAscii" w:cstheme="minorAscii"/>
                <w:sz w:val="20"/>
                <w:szCs w:val="20"/>
              </w:rPr>
            </w:pPr>
          </w:p>
          <w:p w:rsidR="0055430C" w:rsidP="01BE3C8C" w:rsidRDefault="00533164" w14:paraId="41D6AFC9" w14:textId="3D6CE462" w14:noSpellErr="1">
            <w:pPr>
              <w:rPr>
                <w:rFonts w:ascii="Aptos" w:hAnsi="Aptos" w:eastAsia="Aptos" w:cs="Aptos" w:asciiTheme="minorAscii" w:hAnsiTheme="minorAscii" w:eastAsiaTheme="minorAscii" w:cstheme="minorAscii"/>
                <w:sz w:val="20"/>
                <w:szCs w:val="20"/>
              </w:rPr>
            </w:pPr>
            <w:r w:rsidRPr="01BE3C8C" w:rsidR="00533164">
              <w:rPr>
                <w:rFonts w:ascii="Aptos" w:hAnsi="Aptos" w:eastAsia="Aptos" w:cs="Aptos" w:asciiTheme="minorAscii" w:hAnsiTheme="minorAscii" w:eastAsiaTheme="minorAscii" w:cstheme="minorAscii"/>
                <w:sz w:val="20"/>
                <w:szCs w:val="20"/>
              </w:rPr>
              <w:t>9</w:t>
            </w:r>
            <w:r w:rsidRPr="01BE3C8C" w:rsidR="00836B32">
              <w:rPr>
                <w:rFonts w:ascii="Aptos" w:hAnsi="Aptos" w:eastAsia="Aptos" w:cs="Aptos" w:asciiTheme="minorAscii" w:hAnsiTheme="minorAscii" w:eastAsiaTheme="minorAscii" w:cstheme="minorAscii"/>
                <w:sz w:val="20"/>
                <w:szCs w:val="20"/>
              </w:rPr>
              <w:t xml:space="preserve">.1 The Students’ Union will arrange for electronic voting for all appropriate </w:t>
            </w:r>
            <w:r w:rsidRPr="01BE3C8C" w:rsidR="00836B32">
              <w:rPr>
                <w:rFonts w:ascii="Aptos" w:hAnsi="Aptos" w:eastAsia="Aptos" w:cs="Aptos" w:asciiTheme="minorAscii" w:hAnsiTheme="minorAscii" w:eastAsiaTheme="minorAscii" w:cstheme="minorAscii"/>
                <w:sz w:val="20"/>
                <w:szCs w:val="20"/>
              </w:rPr>
              <w:t>elections</w:t>
            </w:r>
            <w:r w:rsidRPr="01BE3C8C" w:rsidR="00836B32">
              <w:rPr>
                <w:rFonts w:ascii="Aptos" w:hAnsi="Aptos" w:eastAsia="Aptos" w:cs="Aptos" w:asciiTheme="minorAscii" w:hAnsiTheme="minorAscii" w:eastAsiaTheme="minorAscii" w:cstheme="minorAscii"/>
                <w:sz w:val="20"/>
                <w:szCs w:val="20"/>
              </w:rPr>
              <w:t xml:space="preserve"> and such arrangements shall be in line with the general provisions of this </w:t>
            </w:r>
            <w:r w:rsidRPr="01BE3C8C" w:rsidR="00836B32">
              <w:rPr>
                <w:rFonts w:ascii="Aptos" w:hAnsi="Aptos" w:eastAsia="Aptos" w:cs="Aptos" w:asciiTheme="minorAscii" w:hAnsiTheme="minorAscii" w:eastAsiaTheme="minorAscii" w:cstheme="minorAscii"/>
                <w:sz w:val="20"/>
                <w:szCs w:val="20"/>
              </w:rPr>
              <w:t>Bye-law</w:t>
            </w:r>
            <w:r w:rsidRPr="01BE3C8C" w:rsidR="00836B32">
              <w:rPr>
                <w:rFonts w:ascii="Aptos" w:hAnsi="Aptos" w:eastAsia="Aptos" w:cs="Aptos" w:asciiTheme="minorAscii" w:hAnsiTheme="minorAscii" w:eastAsiaTheme="minorAscii" w:cstheme="minorAscii"/>
                <w:sz w:val="20"/>
                <w:szCs w:val="20"/>
              </w:rPr>
              <w:t>.</w:t>
            </w:r>
          </w:p>
          <w:p w:rsidR="00C10765" w:rsidP="01BE3C8C" w:rsidRDefault="00C10765" w14:paraId="3B02BEDD" w14:textId="2267A250" w14:noSpellErr="1">
            <w:pPr>
              <w:rPr>
                <w:rFonts w:ascii="Aptos" w:hAnsi="Aptos" w:eastAsia="Aptos" w:cs="Aptos" w:asciiTheme="minorAscii" w:hAnsiTheme="minorAscii" w:eastAsiaTheme="minorAscii" w:cstheme="minorAscii"/>
                <w:sz w:val="20"/>
                <w:szCs w:val="20"/>
              </w:rPr>
            </w:pPr>
          </w:p>
        </w:tc>
      </w:tr>
      <w:tr w:rsidR="00C10765" w:rsidTr="01BE3C8C" w14:paraId="1B2C1C83" w14:textId="77777777">
        <w:trPr>
          <w:trHeight w:val="300"/>
        </w:trPr>
        <w:tc>
          <w:tcPr>
            <w:tcW w:w="4039" w:type="dxa"/>
            <w:tcMar/>
          </w:tcPr>
          <w:p w:rsidR="005F1705" w:rsidP="01BE3C8C" w:rsidRDefault="005F1705" w14:paraId="10F86C20" w14:textId="77777777"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F1705">
              <w:rPr>
                <w:rFonts w:ascii="Aptos" w:hAnsi="Aptos" w:eastAsia="Aptos" w:cs="Aptos" w:asciiTheme="minorAscii" w:hAnsiTheme="minorAscii" w:eastAsiaTheme="minorAscii" w:cstheme="minorAscii"/>
                <w:sz w:val="20"/>
                <w:szCs w:val="20"/>
              </w:rPr>
              <w:t xml:space="preserve">8.1 </w:t>
            </w:r>
            <w:r>
              <w:tab/>
            </w:r>
            <w:r w:rsidRPr="01BE3C8C" w:rsidR="005F1705">
              <w:rPr>
                <w:rFonts w:ascii="Aptos" w:hAnsi="Aptos" w:eastAsia="Aptos" w:cs="Aptos" w:asciiTheme="minorAscii" w:hAnsiTheme="minorAscii" w:eastAsiaTheme="minorAscii" w:cstheme="minorAscii"/>
                <w:sz w:val="20"/>
                <w:szCs w:val="20"/>
              </w:rPr>
              <w:t>Voting in elections shall be by secret ballot and under alternative transferable vote (</w:t>
            </w:r>
            <w:r w:rsidRPr="01BE3C8C" w:rsidR="005F1705">
              <w:rPr>
                <w:rFonts w:ascii="Aptos" w:hAnsi="Aptos" w:eastAsia="Aptos" w:cs="Aptos" w:asciiTheme="minorAscii" w:hAnsiTheme="minorAscii" w:eastAsiaTheme="minorAscii" w:cstheme="minorAscii"/>
                <w:sz w:val="20"/>
                <w:szCs w:val="20"/>
              </w:rPr>
              <w:t xml:space="preserve">ATV)   </w:t>
            </w:r>
            <w:r>
              <w:tab/>
            </w:r>
            <w:r w:rsidRPr="01BE3C8C" w:rsidR="005F1705">
              <w:rPr>
                <w:rFonts w:ascii="Aptos" w:hAnsi="Aptos" w:eastAsia="Aptos" w:cs="Aptos" w:asciiTheme="minorAscii" w:hAnsiTheme="minorAscii" w:eastAsiaTheme="minorAscii" w:cstheme="minorAscii"/>
                <w:sz w:val="20"/>
                <w:szCs w:val="20"/>
              </w:rPr>
              <w:t>system (when only one candidate is to be elected) OR the single transferable vote (</w:t>
            </w:r>
            <w:r w:rsidRPr="01BE3C8C" w:rsidR="005F1705">
              <w:rPr>
                <w:rFonts w:ascii="Aptos" w:hAnsi="Aptos" w:eastAsia="Aptos" w:cs="Aptos" w:asciiTheme="minorAscii" w:hAnsiTheme="minorAscii" w:eastAsiaTheme="minorAscii" w:cstheme="minorAscii"/>
                <w:sz w:val="20"/>
                <w:szCs w:val="20"/>
              </w:rPr>
              <w:t xml:space="preserve">STV)   </w:t>
            </w:r>
            <w:r>
              <w:tab/>
            </w:r>
            <w:r w:rsidRPr="01BE3C8C" w:rsidR="005F1705">
              <w:rPr>
                <w:rFonts w:ascii="Aptos" w:hAnsi="Aptos" w:eastAsia="Aptos" w:cs="Aptos" w:asciiTheme="minorAscii" w:hAnsiTheme="minorAscii" w:eastAsiaTheme="minorAscii" w:cstheme="minorAscii"/>
                <w:sz w:val="20"/>
                <w:szCs w:val="20"/>
              </w:rPr>
              <w:t xml:space="preserve">system (when more than one candidate is to be elected). </w:t>
            </w:r>
          </w:p>
          <w:p w:rsidR="005F1705" w:rsidP="01BE3C8C" w:rsidRDefault="005F1705" w14:paraId="2558CD89" w14:textId="77777777"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F1705">
              <w:rPr>
                <w:rFonts w:ascii="Aptos" w:hAnsi="Aptos" w:eastAsia="Aptos" w:cs="Aptos" w:asciiTheme="minorAscii" w:hAnsiTheme="minorAscii" w:eastAsiaTheme="minorAscii" w:cstheme="minorAscii"/>
                <w:sz w:val="20"/>
                <w:szCs w:val="20"/>
              </w:rPr>
              <w:t xml:space="preserve"> </w:t>
            </w:r>
            <w:r>
              <w:tab/>
            </w:r>
            <w:r w:rsidRPr="01BE3C8C" w:rsidR="005F1705">
              <w:rPr>
                <w:rFonts w:ascii="Aptos" w:hAnsi="Aptos" w:eastAsia="Aptos" w:cs="Aptos" w:asciiTheme="minorAscii" w:hAnsiTheme="minorAscii" w:eastAsiaTheme="minorAscii" w:cstheme="minorAscii"/>
                <w:sz w:val="20"/>
                <w:szCs w:val="20"/>
              </w:rPr>
              <w:t xml:space="preserve">When a voter is completing their paper ballot of online vote, they must:  </w:t>
            </w:r>
          </w:p>
          <w:p w:rsidR="005F1705" w:rsidP="01BE3C8C" w:rsidRDefault="005F1705" w14:paraId="5AD1C64D" w14:textId="7887E1CF"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F1705">
              <w:rPr>
                <w:rFonts w:ascii="Aptos" w:hAnsi="Aptos" w:eastAsia="Aptos" w:cs="Aptos" w:asciiTheme="minorAscii" w:hAnsiTheme="minorAscii" w:eastAsiaTheme="minorAscii" w:cstheme="minorAscii"/>
                <w:sz w:val="20"/>
                <w:szCs w:val="20"/>
              </w:rPr>
              <w:t>a)</w:t>
            </w:r>
            <w:r>
              <w:tab/>
            </w:r>
            <w:r w:rsidRPr="01BE3C8C" w:rsidR="005F1705">
              <w:rPr>
                <w:rFonts w:ascii="Aptos" w:hAnsi="Aptos" w:eastAsia="Aptos" w:cs="Aptos" w:asciiTheme="minorAscii" w:hAnsiTheme="minorAscii" w:eastAsiaTheme="minorAscii" w:cstheme="minorAscii"/>
                <w:sz w:val="20"/>
                <w:szCs w:val="20"/>
              </w:rPr>
              <w:t xml:space="preserve">Place a figure “1” or an “X” opposite the name of the candidate of their first </w:t>
            </w:r>
            <w:r w:rsidRPr="01BE3C8C" w:rsidR="005F1705">
              <w:rPr>
                <w:rFonts w:ascii="Aptos" w:hAnsi="Aptos" w:eastAsia="Aptos" w:cs="Aptos" w:asciiTheme="minorAscii" w:hAnsiTheme="minorAscii" w:eastAsiaTheme="minorAscii" w:cstheme="minorAscii"/>
                <w:sz w:val="20"/>
                <w:szCs w:val="20"/>
              </w:rPr>
              <w:t>preference;</w:t>
            </w:r>
            <w:r w:rsidRPr="01BE3C8C" w:rsidR="005F1705">
              <w:rPr>
                <w:rFonts w:ascii="Aptos" w:hAnsi="Aptos" w:eastAsia="Aptos" w:cs="Aptos" w:asciiTheme="minorAscii" w:hAnsiTheme="minorAscii" w:eastAsiaTheme="minorAscii" w:cstheme="minorAscii"/>
                <w:sz w:val="20"/>
                <w:szCs w:val="20"/>
              </w:rPr>
              <w:t xml:space="preserve">  </w:t>
            </w:r>
          </w:p>
          <w:p w:rsidR="005F1705" w:rsidP="01BE3C8C" w:rsidRDefault="005F1705" w14:paraId="3CB16764" w14:textId="745A613F"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F1705">
              <w:rPr>
                <w:rFonts w:ascii="Aptos" w:hAnsi="Aptos" w:eastAsia="Aptos" w:cs="Aptos" w:asciiTheme="minorAscii" w:hAnsiTheme="minorAscii" w:eastAsiaTheme="minorAscii" w:cstheme="minorAscii"/>
                <w:sz w:val="20"/>
                <w:szCs w:val="20"/>
              </w:rPr>
              <w:t>b)</w:t>
            </w:r>
            <w:r>
              <w:tab/>
            </w:r>
            <w:r w:rsidRPr="01BE3C8C" w:rsidR="005F1705">
              <w:rPr>
                <w:rFonts w:ascii="Aptos" w:hAnsi="Aptos" w:eastAsia="Aptos" w:cs="Aptos" w:asciiTheme="minorAscii" w:hAnsiTheme="minorAscii" w:eastAsiaTheme="minorAscii" w:cstheme="minorAscii"/>
                <w:sz w:val="20"/>
                <w:szCs w:val="20"/>
              </w:rPr>
              <w:t xml:space="preserve">In addition, place the figure “2” and “3” or “2”, “3” and “4”, and so on opposite the names of other candidates in the order of their preference. </w:t>
            </w:r>
          </w:p>
          <w:p w:rsidR="00C10765" w:rsidP="01BE3C8C" w:rsidRDefault="005F1705" w14:paraId="1A13DD38" w14:textId="7CD844FC"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F1705">
              <w:rPr>
                <w:rFonts w:ascii="Aptos" w:hAnsi="Aptos" w:eastAsia="Aptos" w:cs="Aptos" w:asciiTheme="minorAscii" w:hAnsiTheme="minorAscii" w:eastAsiaTheme="minorAscii" w:cstheme="minorAscii"/>
                <w:sz w:val="20"/>
                <w:szCs w:val="20"/>
              </w:rPr>
              <w:t xml:space="preserve"> </w:t>
            </w:r>
            <w:r>
              <w:tab/>
            </w:r>
            <w:r w:rsidRPr="01BE3C8C" w:rsidR="005F1705">
              <w:rPr>
                <w:rFonts w:ascii="Aptos" w:hAnsi="Aptos" w:eastAsia="Aptos" w:cs="Aptos" w:asciiTheme="minorAscii" w:hAnsiTheme="minorAscii" w:eastAsiaTheme="minorAscii" w:cstheme="minorAscii"/>
                <w:sz w:val="20"/>
                <w:szCs w:val="20"/>
              </w:rPr>
              <w:t xml:space="preserve">When voters are completing this through an online election, there will be a </w:t>
            </w:r>
            <w:r w:rsidRPr="01BE3C8C" w:rsidR="005F1705">
              <w:rPr>
                <w:rFonts w:ascii="Aptos" w:hAnsi="Aptos" w:eastAsia="Aptos" w:cs="Aptos" w:asciiTheme="minorAscii" w:hAnsiTheme="minorAscii" w:eastAsiaTheme="minorAscii" w:cstheme="minorAscii"/>
                <w:sz w:val="20"/>
                <w:szCs w:val="20"/>
              </w:rPr>
              <w:t>drop down</w:t>
            </w:r>
            <w:r w:rsidRPr="01BE3C8C" w:rsidR="005F1705">
              <w:rPr>
                <w:rFonts w:ascii="Aptos" w:hAnsi="Aptos" w:eastAsia="Aptos" w:cs="Aptos" w:asciiTheme="minorAscii" w:hAnsiTheme="minorAscii" w:eastAsiaTheme="minorAscii" w:cstheme="minorAscii"/>
                <w:sz w:val="20"/>
                <w:szCs w:val="20"/>
              </w:rPr>
              <w:t xml:space="preserve">    </w:t>
            </w:r>
            <w:r>
              <w:tab/>
            </w:r>
            <w:r w:rsidRPr="01BE3C8C" w:rsidR="005F1705">
              <w:rPr>
                <w:rFonts w:ascii="Aptos" w:hAnsi="Aptos" w:eastAsia="Aptos" w:cs="Aptos" w:asciiTheme="minorAscii" w:hAnsiTheme="minorAscii" w:eastAsiaTheme="minorAscii" w:cstheme="minorAscii"/>
                <w:sz w:val="20"/>
                <w:szCs w:val="20"/>
              </w:rPr>
              <w:t>box that will prompt the voter of the preference they can vote, as described above.</w:t>
            </w:r>
          </w:p>
        </w:tc>
        <w:tc>
          <w:tcPr>
            <w:tcW w:w="4977" w:type="dxa"/>
            <w:tcMar/>
          </w:tcPr>
          <w:p w:rsidR="00C10765" w:rsidP="01BE3C8C" w:rsidRDefault="00C6498A" w14:paraId="071A689E" w14:textId="61C9219F" w14:noSpellErr="1">
            <w:pPr>
              <w:rPr>
                <w:rFonts w:ascii="Aptos" w:hAnsi="Aptos" w:eastAsia="Aptos" w:cs="Aptos" w:asciiTheme="minorAscii" w:hAnsiTheme="minorAscii" w:eastAsiaTheme="minorAscii" w:cstheme="minorAscii"/>
                <w:sz w:val="20"/>
                <w:szCs w:val="20"/>
              </w:rPr>
            </w:pPr>
            <w:r w:rsidRPr="01BE3C8C" w:rsidR="00C6498A">
              <w:rPr>
                <w:rFonts w:ascii="Aptos" w:hAnsi="Aptos" w:eastAsia="Aptos" w:cs="Aptos" w:asciiTheme="minorAscii" w:hAnsiTheme="minorAscii" w:eastAsiaTheme="minorAscii" w:cstheme="minorAscii"/>
                <w:sz w:val="20"/>
                <w:szCs w:val="20"/>
              </w:rPr>
              <w:t xml:space="preserve">9.2 </w:t>
            </w:r>
            <w:r>
              <w:tab/>
            </w:r>
            <w:r w:rsidRPr="01BE3C8C" w:rsidR="00C6498A">
              <w:rPr>
                <w:rFonts w:ascii="Aptos" w:hAnsi="Aptos" w:eastAsia="Aptos" w:cs="Aptos" w:asciiTheme="minorAscii" w:hAnsiTheme="minorAscii" w:eastAsiaTheme="minorAscii" w:cstheme="minorAscii"/>
                <w:sz w:val="20"/>
                <w:szCs w:val="20"/>
              </w:rPr>
              <w:t>Voting in elections shall be by secret ballot and under alternative transferable vote (</w:t>
            </w:r>
            <w:r w:rsidRPr="01BE3C8C" w:rsidR="00C6498A">
              <w:rPr>
                <w:rFonts w:ascii="Aptos" w:hAnsi="Aptos" w:eastAsia="Aptos" w:cs="Aptos" w:asciiTheme="minorAscii" w:hAnsiTheme="minorAscii" w:eastAsiaTheme="minorAscii" w:cstheme="minorAscii"/>
                <w:sz w:val="20"/>
                <w:szCs w:val="20"/>
              </w:rPr>
              <w:t xml:space="preserve">ATV)   </w:t>
            </w:r>
            <w:r w:rsidRPr="01BE3C8C" w:rsidR="00C6498A">
              <w:rPr>
                <w:rFonts w:ascii="Aptos" w:hAnsi="Aptos" w:eastAsia="Aptos" w:cs="Aptos" w:asciiTheme="minorAscii" w:hAnsiTheme="minorAscii" w:eastAsiaTheme="minorAscii" w:cstheme="minorAscii"/>
                <w:sz w:val="20"/>
                <w:szCs w:val="20"/>
              </w:rPr>
              <w:t>system (when only one candidate is to be elected) OR the single transferable vote (STV) system (when more than one candidate is to be elected).</w:t>
            </w:r>
          </w:p>
        </w:tc>
      </w:tr>
      <w:tr w:rsidR="00541C21" w:rsidTr="01BE3C8C" w14:paraId="517A62C1" w14:textId="77777777">
        <w:trPr>
          <w:trHeight w:val="300"/>
        </w:trPr>
        <w:tc>
          <w:tcPr>
            <w:tcW w:w="4039" w:type="dxa"/>
            <w:tcMar/>
          </w:tcPr>
          <w:p w:rsidR="00541C21" w:rsidP="01BE3C8C" w:rsidRDefault="00541C21" w14:paraId="2403A3C5" w14:textId="74715626" w14:noSpellErr="1">
            <w:pPr>
              <w:spacing w:line="242" w:lineRule="auto"/>
              <w:jc w:val="center"/>
              <w:rPr>
                <w:rFonts w:ascii="Aptos" w:hAnsi="Aptos" w:eastAsia="Aptos" w:cs="Aptos" w:asciiTheme="minorAscii" w:hAnsiTheme="minorAscii" w:eastAsiaTheme="minorAscii" w:cstheme="minorAscii"/>
                <w:sz w:val="20"/>
                <w:szCs w:val="20"/>
              </w:rPr>
            </w:pPr>
            <w:r w:rsidRPr="01BE3C8C" w:rsidR="00541C21">
              <w:rPr>
                <w:rFonts w:ascii="Aptos" w:hAnsi="Aptos" w:eastAsia="Aptos" w:cs="Aptos" w:asciiTheme="minorAscii" w:hAnsiTheme="minorAscii" w:eastAsiaTheme="minorAscii" w:cstheme="minorAscii"/>
                <w:sz w:val="20"/>
                <w:szCs w:val="20"/>
              </w:rPr>
              <w:t>New Item</w:t>
            </w:r>
          </w:p>
        </w:tc>
        <w:tc>
          <w:tcPr>
            <w:tcW w:w="4977" w:type="dxa"/>
            <w:tcMar/>
          </w:tcPr>
          <w:p w:rsidR="00541C21" w:rsidP="01BE3C8C" w:rsidRDefault="00541C21" w14:paraId="75670BCA" w14:textId="77777777" w14:noSpellErr="1">
            <w:pPr>
              <w:rPr>
                <w:rFonts w:ascii="Aptos" w:hAnsi="Aptos" w:eastAsia="Aptos" w:cs="Aptos" w:asciiTheme="minorAscii" w:hAnsiTheme="minorAscii" w:eastAsiaTheme="minorAscii" w:cstheme="minorAscii"/>
                <w:sz w:val="20"/>
                <w:szCs w:val="20"/>
              </w:rPr>
            </w:pPr>
            <w:r w:rsidRPr="01BE3C8C" w:rsidR="00541C21">
              <w:rPr>
                <w:rFonts w:ascii="Aptos" w:hAnsi="Aptos" w:eastAsia="Aptos" w:cs="Aptos" w:asciiTheme="minorAscii" w:hAnsiTheme="minorAscii" w:eastAsiaTheme="minorAscii" w:cstheme="minorAscii"/>
                <w:sz w:val="20"/>
                <w:szCs w:val="20"/>
              </w:rPr>
              <w:t>Section Ten: Count</w:t>
            </w:r>
          </w:p>
          <w:p w:rsidR="00541C21" w:rsidP="01BE3C8C" w:rsidRDefault="00541C21" w14:paraId="5C1A407F" w14:textId="77777777" w14:noSpellErr="1">
            <w:pPr>
              <w:rPr>
                <w:rFonts w:ascii="Aptos" w:hAnsi="Aptos" w:eastAsia="Aptos" w:cs="Aptos" w:asciiTheme="minorAscii" w:hAnsiTheme="minorAscii" w:eastAsiaTheme="minorAscii" w:cstheme="minorAscii"/>
                <w:sz w:val="20"/>
                <w:szCs w:val="20"/>
              </w:rPr>
            </w:pPr>
          </w:p>
          <w:p w:rsidRPr="00C6498A" w:rsidR="00541C21" w:rsidP="01BE3C8C" w:rsidRDefault="00A05C58" w14:paraId="3AAE72E4" w14:textId="05AEB357" w14:noSpellErr="1">
            <w:pPr>
              <w:rPr>
                <w:rFonts w:ascii="Aptos" w:hAnsi="Aptos" w:eastAsia="Aptos" w:cs="Aptos" w:asciiTheme="minorAscii" w:hAnsiTheme="minorAscii" w:eastAsiaTheme="minorAscii" w:cstheme="minorAscii"/>
                <w:sz w:val="20"/>
                <w:szCs w:val="20"/>
              </w:rPr>
            </w:pPr>
            <w:r w:rsidRPr="01BE3C8C" w:rsidR="00A05C58">
              <w:rPr>
                <w:rFonts w:ascii="Aptos" w:hAnsi="Aptos" w:eastAsia="Aptos" w:cs="Aptos" w:asciiTheme="minorAscii" w:hAnsiTheme="minorAscii" w:eastAsiaTheme="minorAscii" w:cstheme="minorAscii"/>
                <w:sz w:val="20"/>
                <w:szCs w:val="20"/>
              </w:rPr>
              <w:t>1</w:t>
            </w:r>
            <w:r w:rsidRPr="01BE3C8C" w:rsidR="005F0B13">
              <w:rPr>
                <w:rFonts w:ascii="Aptos" w:hAnsi="Aptos" w:eastAsia="Aptos" w:cs="Aptos" w:asciiTheme="minorAscii" w:hAnsiTheme="minorAscii" w:eastAsiaTheme="minorAscii" w:cstheme="minorAscii"/>
                <w:sz w:val="20"/>
                <w:szCs w:val="20"/>
              </w:rPr>
              <w:t>0</w:t>
            </w:r>
            <w:r w:rsidRPr="01BE3C8C" w:rsidR="00A05C58">
              <w:rPr>
                <w:rFonts w:ascii="Aptos" w:hAnsi="Aptos" w:eastAsia="Aptos" w:cs="Aptos" w:asciiTheme="minorAscii" w:hAnsiTheme="minorAscii" w:eastAsiaTheme="minorAscii" w:cstheme="minorAscii"/>
                <w:sz w:val="20"/>
                <w:szCs w:val="20"/>
              </w:rPr>
              <w:t xml:space="preserve">.1 </w:t>
            </w:r>
            <w:r>
              <w:tab/>
            </w:r>
            <w:r w:rsidRPr="01BE3C8C" w:rsidR="00A05C58">
              <w:rPr>
                <w:rFonts w:ascii="Aptos" w:hAnsi="Aptos" w:eastAsia="Aptos" w:cs="Aptos" w:asciiTheme="minorAscii" w:hAnsiTheme="minorAscii" w:eastAsiaTheme="minorAscii" w:cstheme="minorAscii"/>
                <w:sz w:val="20"/>
                <w:szCs w:val="20"/>
              </w:rPr>
              <w:t xml:space="preserve">The counting of votes shall follow the process outlined in Schedule 1, Sections 47-56 of   </w:t>
            </w:r>
            <w:r>
              <w:tab/>
            </w:r>
            <w:r w:rsidRPr="01BE3C8C" w:rsidR="00A05C58">
              <w:rPr>
                <w:rFonts w:ascii="Aptos" w:hAnsi="Aptos" w:eastAsia="Aptos" w:cs="Aptos" w:asciiTheme="minorAscii" w:hAnsiTheme="minorAscii" w:eastAsiaTheme="minorAscii" w:cstheme="minorAscii"/>
                <w:sz w:val="20"/>
                <w:szCs w:val="20"/>
              </w:rPr>
              <w:t xml:space="preserve">the Local Elections (NI) Order 1985. </w:t>
            </w:r>
          </w:p>
        </w:tc>
      </w:tr>
      <w:tr w:rsidR="00A05C58" w:rsidTr="01BE3C8C" w14:paraId="3AFE7F43" w14:textId="77777777">
        <w:trPr>
          <w:trHeight w:val="300"/>
        </w:trPr>
        <w:tc>
          <w:tcPr>
            <w:tcW w:w="4039" w:type="dxa"/>
            <w:tcMar/>
          </w:tcPr>
          <w:p w:rsidR="00A05C58" w:rsidP="01BE3C8C" w:rsidRDefault="00A05C58" w14:paraId="4D0D6E98" w14:textId="12E3C8A4" w14:noSpellErr="1">
            <w:pPr>
              <w:spacing w:line="242" w:lineRule="auto"/>
              <w:jc w:val="center"/>
              <w:rPr>
                <w:rFonts w:ascii="Aptos" w:hAnsi="Aptos" w:eastAsia="Aptos" w:cs="Aptos" w:asciiTheme="minorAscii" w:hAnsiTheme="minorAscii" w:eastAsiaTheme="minorAscii" w:cstheme="minorAscii"/>
                <w:sz w:val="20"/>
                <w:szCs w:val="20"/>
              </w:rPr>
            </w:pPr>
            <w:r w:rsidRPr="01BE3C8C" w:rsidR="00A05C58">
              <w:rPr>
                <w:rFonts w:ascii="Aptos" w:hAnsi="Aptos" w:eastAsia="Aptos" w:cs="Aptos" w:asciiTheme="minorAscii" w:hAnsiTheme="minorAscii" w:eastAsiaTheme="minorAscii" w:cstheme="minorAscii"/>
                <w:sz w:val="20"/>
                <w:szCs w:val="20"/>
              </w:rPr>
              <w:t>New Item</w:t>
            </w:r>
          </w:p>
        </w:tc>
        <w:tc>
          <w:tcPr>
            <w:tcW w:w="4977" w:type="dxa"/>
            <w:tcMar/>
          </w:tcPr>
          <w:p w:rsidR="00A05C58" w:rsidP="01BE3C8C" w:rsidRDefault="00947D76" w14:paraId="17588BF9" w14:textId="4136BD68" w14:noSpellErr="1">
            <w:pPr>
              <w:rPr>
                <w:rFonts w:ascii="Aptos" w:hAnsi="Aptos" w:eastAsia="Aptos" w:cs="Aptos" w:asciiTheme="minorAscii" w:hAnsiTheme="minorAscii" w:eastAsiaTheme="minorAscii" w:cstheme="minorAscii"/>
                <w:sz w:val="20"/>
                <w:szCs w:val="20"/>
              </w:rPr>
            </w:pPr>
            <w:r w:rsidRPr="01BE3C8C" w:rsidR="00947D76">
              <w:rPr>
                <w:rFonts w:ascii="Aptos" w:hAnsi="Aptos" w:eastAsia="Aptos" w:cs="Aptos" w:asciiTheme="minorAscii" w:hAnsiTheme="minorAscii" w:eastAsiaTheme="minorAscii" w:cstheme="minorAscii"/>
                <w:sz w:val="20"/>
                <w:szCs w:val="20"/>
              </w:rPr>
              <w:t>1</w:t>
            </w:r>
            <w:r w:rsidRPr="01BE3C8C" w:rsidR="005F0B13">
              <w:rPr>
                <w:rFonts w:ascii="Aptos" w:hAnsi="Aptos" w:eastAsia="Aptos" w:cs="Aptos" w:asciiTheme="minorAscii" w:hAnsiTheme="minorAscii" w:eastAsiaTheme="minorAscii" w:cstheme="minorAscii"/>
                <w:sz w:val="20"/>
                <w:szCs w:val="20"/>
              </w:rPr>
              <w:t>0</w:t>
            </w:r>
            <w:r w:rsidRPr="01BE3C8C" w:rsidR="00947D76">
              <w:rPr>
                <w:rFonts w:ascii="Aptos" w:hAnsi="Aptos" w:eastAsia="Aptos" w:cs="Aptos" w:asciiTheme="minorAscii" w:hAnsiTheme="minorAscii" w:eastAsiaTheme="minorAscii" w:cstheme="minorAscii"/>
                <w:sz w:val="20"/>
                <w:szCs w:val="20"/>
              </w:rPr>
              <w:t xml:space="preserve">.2 </w:t>
            </w:r>
            <w:r>
              <w:tab/>
            </w:r>
            <w:r w:rsidRPr="01BE3C8C" w:rsidR="00947D76">
              <w:rPr>
                <w:rFonts w:ascii="Aptos" w:hAnsi="Aptos" w:eastAsia="Aptos" w:cs="Aptos" w:asciiTheme="minorAscii" w:hAnsiTheme="minorAscii" w:eastAsiaTheme="minorAscii" w:cstheme="minorAscii"/>
                <w:sz w:val="20"/>
                <w:szCs w:val="20"/>
              </w:rPr>
              <w:t xml:space="preserve">Results of elections shall be communicated to candidates at the earliest opportunity </w:t>
            </w:r>
            <w:r w:rsidRPr="01BE3C8C" w:rsidR="00947D76">
              <w:rPr>
                <w:rFonts w:ascii="Aptos" w:hAnsi="Aptos" w:eastAsia="Aptos" w:cs="Aptos" w:asciiTheme="minorAscii" w:hAnsiTheme="minorAscii" w:eastAsiaTheme="minorAscii" w:cstheme="minorAscii"/>
                <w:sz w:val="20"/>
                <w:szCs w:val="20"/>
              </w:rPr>
              <w:t>and  made</w:t>
            </w:r>
            <w:r w:rsidRPr="01BE3C8C" w:rsidR="00947D76">
              <w:rPr>
                <w:rFonts w:ascii="Aptos" w:hAnsi="Aptos" w:eastAsia="Aptos" w:cs="Aptos" w:asciiTheme="minorAscii" w:hAnsiTheme="minorAscii" w:eastAsiaTheme="minorAscii" w:cstheme="minorAscii"/>
                <w:sz w:val="20"/>
                <w:szCs w:val="20"/>
              </w:rPr>
              <w:t xml:space="preserve"> available to members within 24 hours.</w:t>
            </w:r>
          </w:p>
        </w:tc>
      </w:tr>
      <w:tr w:rsidR="00BB464C" w:rsidTr="01BE3C8C" w14:paraId="2622F1A3" w14:textId="77777777">
        <w:trPr>
          <w:trHeight w:val="300"/>
        </w:trPr>
        <w:tc>
          <w:tcPr>
            <w:tcW w:w="4039" w:type="dxa"/>
            <w:tcMar/>
          </w:tcPr>
          <w:p w:rsidR="00BB464C" w:rsidP="01BE3C8C" w:rsidRDefault="00BB464C" w14:paraId="7D4E1531" w14:textId="36A07761" w14:noSpellErr="1">
            <w:pPr>
              <w:spacing w:line="242" w:lineRule="auto"/>
              <w:jc w:val="center"/>
              <w:rPr>
                <w:rFonts w:ascii="Aptos" w:hAnsi="Aptos" w:eastAsia="Aptos" w:cs="Aptos" w:asciiTheme="minorAscii" w:hAnsiTheme="minorAscii" w:eastAsiaTheme="minorAscii" w:cstheme="minorAscii"/>
                <w:sz w:val="20"/>
                <w:szCs w:val="20"/>
              </w:rPr>
            </w:pPr>
            <w:r w:rsidRPr="01BE3C8C" w:rsidR="00BB464C">
              <w:rPr>
                <w:rFonts w:ascii="Aptos" w:hAnsi="Aptos" w:eastAsia="Aptos" w:cs="Aptos" w:asciiTheme="minorAscii" w:hAnsiTheme="minorAscii" w:eastAsiaTheme="minorAscii" w:cstheme="minorAscii"/>
                <w:sz w:val="20"/>
                <w:szCs w:val="20"/>
              </w:rPr>
              <w:t>New Item</w:t>
            </w:r>
          </w:p>
        </w:tc>
        <w:tc>
          <w:tcPr>
            <w:tcW w:w="4977" w:type="dxa"/>
            <w:tcMar/>
          </w:tcPr>
          <w:p w:rsidR="00BB464C" w:rsidP="01BE3C8C" w:rsidRDefault="00BB464C" w14:paraId="0D248DE0" w14:textId="77777777" w14:noSpellErr="1">
            <w:pPr>
              <w:rPr>
                <w:rFonts w:ascii="Aptos" w:hAnsi="Aptos" w:eastAsia="Aptos" w:cs="Aptos" w:asciiTheme="minorAscii" w:hAnsiTheme="minorAscii" w:eastAsiaTheme="minorAscii" w:cstheme="minorAscii"/>
                <w:sz w:val="20"/>
                <w:szCs w:val="20"/>
              </w:rPr>
            </w:pPr>
            <w:r w:rsidRPr="01BE3C8C" w:rsidR="00BB464C">
              <w:rPr>
                <w:rFonts w:ascii="Aptos" w:hAnsi="Aptos" w:eastAsia="Aptos" w:cs="Aptos" w:asciiTheme="minorAscii" w:hAnsiTheme="minorAscii" w:eastAsiaTheme="minorAscii" w:cstheme="minorAscii"/>
                <w:sz w:val="20"/>
                <w:szCs w:val="20"/>
              </w:rPr>
              <w:t>Section Eleven: General</w:t>
            </w:r>
          </w:p>
          <w:p w:rsidR="00BB464C" w:rsidP="01BE3C8C" w:rsidRDefault="00BB464C" w14:paraId="5BB750A8" w14:textId="77777777" w14:noSpellErr="1">
            <w:pPr>
              <w:rPr>
                <w:rFonts w:ascii="Aptos" w:hAnsi="Aptos" w:eastAsia="Aptos" w:cs="Aptos" w:asciiTheme="minorAscii" w:hAnsiTheme="minorAscii" w:eastAsiaTheme="minorAscii" w:cstheme="minorAscii"/>
                <w:sz w:val="20"/>
                <w:szCs w:val="20"/>
              </w:rPr>
            </w:pPr>
          </w:p>
          <w:p w:rsidRPr="00947D76" w:rsidR="00BB464C" w:rsidP="01BE3C8C" w:rsidRDefault="00BB464C" w14:paraId="378FE3CD" w14:textId="1CAED2DD" w14:noSpellErr="1">
            <w:pPr>
              <w:rPr>
                <w:rFonts w:ascii="Aptos" w:hAnsi="Aptos" w:eastAsia="Aptos" w:cs="Aptos" w:asciiTheme="minorAscii" w:hAnsiTheme="minorAscii" w:eastAsiaTheme="minorAscii" w:cstheme="minorAscii"/>
                <w:sz w:val="20"/>
                <w:szCs w:val="20"/>
              </w:rPr>
            </w:pPr>
          </w:p>
        </w:tc>
      </w:tr>
      <w:tr w:rsidR="007348A1" w:rsidTr="01BE3C8C" w14:paraId="1E2497CE" w14:textId="77777777">
        <w:trPr>
          <w:trHeight w:val="300"/>
        </w:trPr>
        <w:tc>
          <w:tcPr>
            <w:tcW w:w="4039" w:type="dxa"/>
            <w:tcMar/>
          </w:tcPr>
          <w:p w:rsidR="00F05977" w:rsidP="01BE3C8C" w:rsidRDefault="00456737" w14:paraId="30E3B683" w14:textId="4A28B34F" w14:noSpellErr="1">
            <w:pPr>
              <w:ind w:left="-5"/>
              <w:rPr>
                <w:rFonts w:ascii="Aptos" w:hAnsi="Aptos" w:eastAsia="Aptos" w:cs="Aptos" w:asciiTheme="minorAscii" w:hAnsiTheme="minorAscii" w:eastAsiaTheme="minorAscii" w:cstheme="minorAscii"/>
                <w:sz w:val="20"/>
                <w:szCs w:val="20"/>
              </w:rPr>
            </w:pPr>
            <w:r w:rsidRPr="01BE3C8C" w:rsidR="00456737">
              <w:rPr>
                <w:rFonts w:ascii="Aptos" w:hAnsi="Aptos" w:eastAsia="Aptos" w:cs="Aptos" w:asciiTheme="minorAscii" w:hAnsiTheme="minorAscii" w:eastAsiaTheme="minorAscii" w:cstheme="minorAscii"/>
                <w:sz w:val="20"/>
                <w:szCs w:val="20"/>
              </w:rPr>
              <w:t xml:space="preserve">10.9 </w:t>
            </w:r>
            <w:r w:rsidRPr="01BE3C8C" w:rsidR="006602F3">
              <w:rPr>
                <w:rFonts w:ascii="Aptos" w:hAnsi="Aptos" w:eastAsia="Aptos" w:cs="Aptos" w:asciiTheme="minorAscii" w:hAnsiTheme="minorAscii" w:eastAsiaTheme="minorAscii" w:cstheme="minorAscii"/>
                <w:sz w:val="20"/>
                <w:szCs w:val="20"/>
              </w:rPr>
              <w:t>S</w:t>
            </w:r>
            <w:r w:rsidRPr="01BE3C8C" w:rsidR="00F05977">
              <w:rPr>
                <w:rFonts w:ascii="Aptos" w:hAnsi="Aptos" w:eastAsia="Aptos" w:cs="Aptos" w:asciiTheme="minorAscii" w:hAnsiTheme="minorAscii" w:eastAsiaTheme="minorAscii" w:cstheme="minorAscii"/>
                <w:sz w:val="20"/>
                <w:szCs w:val="20"/>
              </w:rPr>
              <w:t xml:space="preserve">uccessful candidates shall be required to sign a Contract of Employment which will be   </w:t>
            </w:r>
            <w:r>
              <w:tab/>
            </w:r>
            <w:r w:rsidRPr="01BE3C8C" w:rsidR="00F05977">
              <w:rPr>
                <w:rFonts w:ascii="Aptos" w:hAnsi="Aptos" w:eastAsia="Aptos" w:cs="Aptos" w:asciiTheme="minorAscii" w:hAnsiTheme="minorAscii" w:eastAsiaTheme="minorAscii" w:cstheme="minorAscii"/>
                <w:sz w:val="20"/>
                <w:szCs w:val="20"/>
              </w:rPr>
              <w:t xml:space="preserve">provided by </w:t>
            </w:r>
            <w:r w:rsidRPr="01BE3C8C" w:rsidR="00F05977">
              <w:rPr>
                <w:rFonts w:ascii="Aptos" w:hAnsi="Aptos" w:eastAsia="Aptos" w:cs="Aptos" w:asciiTheme="minorAscii" w:hAnsiTheme="minorAscii" w:eastAsiaTheme="minorAscii" w:cstheme="minorAscii"/>
                <w:sz w:val="20"/>
                <w:szCs w:val="20"/>
              </w:rPr>
              <w:t xml:space="preserve">the  </w:t>
            </w:r>
            <w:r w:rsidRPr="01BE3C8C" w:rsidR="00E96D22">
              <w:rPr>
                <w:rFonts w:ascii="Aptos" w:hAnsi="Aptos" w:eastAsia="Aptos" w:cs="Aptos" w:asciiTheme="minorAscii" w:hAnsiTheme="minorAscii" w:eastAsiaTheme="minorAscii" w:cstheme="minorAscii"/>
                <w:sz w:val="20"/>
                <w:szCs w:val="20"/>
              </w:rPr>
              <w:t>Director</w:t>
            </w:r>
            <w:r w:rsidRPr="01BE3C8C" w:rsidR="00E96D22">
              <w:rPr>
                <w:rFonts w:ascii="Aptos" w:hAnsi="Aptos" w:eastAsia="Aptos" w:cs="Aptos" w:asciiTheme="minorAscii" w:hAnsiTheme="minorAscii" w:eastAsiaTheme="minorAscii" w:cstheme="minorAscii"/>
                <w:sz w:val="20"/>
                <w:szCs w:val="20"/>
              </w:rPr>
              <w:t xml:space="preserve"> of HR and Campus Operations</w:t>
            </w:r>
            <w:r w:rsidRPr="01BE3C8C" w:rsidR="00F05977">
              <w:rPr>
                <w:rFonts w:ascii="Aptos" w:hAnsi="Aptos" w:eastAsia="Aptos" w:cs="Aptos" w:asciiTheme="minorAscii" w:hAnsiTheme="minorAscii" w:eastAsiaTheme="minorAscii" w:cstheme="minorAscii"/>
                <w:sz w:val="20"/>
                <w:szCs w:val="20"/>
              </w:rPr>
              <w:t xml:space="preserve"> of UUSU before taking up Office.</w:t>
            </w:r>
          </w:p>
          <w:p w:rsidR="007348A1" w:rsidP="01BE3C8C" w:rsidRDefault="007348A1" w14:paraId="69073E78" w14:textId="2ADD8C18" w14:noSpellErr="1">
            <w:pPr>
              <w:spacing w:line="242" w:lineRule="auto"/>
              <w:jc w:val="center"/>
              <w:rPr>
                <w:rFonts w:ascii="Aptos" w:hAnsi="Aptos" w:eastAsia="Aptos" w:cs="Aptos" w:asciiTheme="minorAscii" w:hAnsiTheme="minorAscii" w:eastAsiaTheme="minorAscii" w:cstheme="minorAscii"/>
                <w:sz w:val="20"/>
                <w:szCs w:val="20"/>
              </w:rPr>
            </w:pPr>
          </w:p>
        </w:tc>
        <w:tc>
          <w:tcPr>
            <w:tcW w:w="4977" w:type="dxa"/>
            <w:tcMar/>
          </w:tcPr>
          <w:p w:rsidR="00DF3C02" w:rsidP="01BE3C8C" w:rsidRDefault="00DF3C02" w14:paraId="5B116C00" w14:textId="42B1BABB" w14:noSpellErr="1">
            <w:pPr>
              <w:ind w:left="-5"/>
              <w:rPr>
                <w:rFonts w:ascii="Aptos" w:hAnsi="Aptos" w:eastAsia="Aptos" w:cs="Aptos" w:asciiTheme="minorAscii" w:hAnsiTheme="minorAscii" w:eastAsiaTheme="minorAscii" w:cstheme="minorAscii"/>
                <w:sz w:val="20"/>
                <w:szCs w:val="20"/>
              </w:rPr>
            </w:pPr>
            <w:r w:rsidRPr="01BE3C8C" w:rsidR="00DF3C02">
              <w:rPr>
                <w:rFonts w:ascii="Aptos" w:hAnsi="Aptos" w:eastAsia="Aptos" w:cs="Aptos" w:asciiTheme="minorAscii" w:hAnsiTheme="minorAscii" w:eastAsiaTheme="minorAscii" w:cstheme="minorAscii"/>
                <w:sz w:val="20"/>
                <w:szCs w:val="20"/>
              </w:rPr>
              <w:t xml:space="preserve">11.9 </w:t>
            </w:r>
            <w:r>
              <w:tab/>
            </w:r>
            <w:r w:rsidRPr="01BE3C8C" w:rsidR="00DF3C02">
              <w:rPr>
                <w:rFonts w:ascii="Aptos" w:hAnsi="Aptos" w:eastAsia="Aptos" w:cs="Aptos" w:asciiTheme="minorAscii" w:hAnsiTheme="minorAscii" w:eastAsiaTheme="minorAscii" w:cstheme="minorAscii"/>
                <w:sz w:val="20"/>
                <w:szCs w:val="20"/>
              </w:rPr>
              <w:t xml:space="preserve">Successful candidates shall be required to sign a Contract of Employment which will be   </w:t>
            </w:r>
            <w:r>
              <w:tab/>
            </w:r>
            <w:r w:rsidRPr="01BE3C8C" w:rsidR="00DF3C02">
              <w:rPr>
                <w:rFonts w:ascii="Aptos" w:hAnsi="Aptos" w:eastAsia="Aptos" w:cs="Aptos" w:asciiTheme="minorAscii" w:hAnsiTheme="minorAscii" w:eastAsiaTheme="minorAscii" w:cstheme="minorAscii"/>
                <w:sz w:val="20"/>
                <w:szCs w:val="20"/>
              </w:rPr>
              <w:t>provided by an appropriate representative of UUSU before taking up Office.</w:t>
            </w:r>
          </w:p>
          <w:p w:rsidR="007348A1" w:rsidP="01BE3C8C" w:rsidRDefault="007348A1" w14:paraId="55F47475" w14:textId="77777777" w14:noSpellErr="1">
            <w:pPr>
              <w:rPr>
                <w:rFonts w:ascii="Aptos" w:hAnsi="Aptos" w:eastAsia="Aptos" w:cs="Aptos" w:asciiTheme="minorAscii" w:hAnsiTheme="minorAscii" w:eastAsiaTheme="minorAscii" w:cstheme="minorAscii"/>
                <w:sz w:val="20"/>
                <w:szCs w:val="20"/>
              </w:rPr>
            </w:pPr>
          </w:p>
        </w:tc>
      </w:tr>
      <w:tr w:rsidR="004E1CA3" w:rsidTr="01BE3C8C" w14:paraId="1EC8C383" w14:textId="77777777">
        <w:trPr>
          <w:trHeight w:val="300"/>
        </w:trPr>
        <w:tc>
          <w:tcPr>
            <w:tcW w:w="4039" w:type="dxa"/>
            <w:tcMar/>
          </w:tcPr>
          <w:p w:rsidR="004E1CA3" w:rsidP="01BE3C8C" w:rsidRDefault="004E1CA3" w14:paraId="15DA3943" w14:textId="742BFEA6" w14:noSpellErr="1">
            <w:pPr>
              <w:ind w:left="-5"/>
              <w:rPr>
                <w:rFonts w:ascii="Aptos" w:hAnsi="Aptos" w:eastAsia="Aptos" w:cs="Aptos" w:asciiTheme="minorAscii" w:hAnsiTheme="minorAscii" w:eastAsiaTheme="minorAscii" w:cstheme="minorAscii"/>
                <w:sz w:val="20"/>
                <w:szCs w:val="20"/>
              </w:rPr>
            </w:pPr>
            <w:r w:rsidRPr="01BE3C8C" w:rsidR="004E1CA3">
              <w:rPr>
                <w:rFonts w:ascii="Aptos" w:hAnsi="Aptos" w:eastAsia="Aptos" w:cs="Aptos" w:asciiTheme="minorAscii" w:hAnsiTheme="minorAscii" w:eastAsiaTheme="minorAscii" w:cstheme="minorAscii"/>
                <w:sz w:val="20"/>
                <w:szCs w:val="20"/>
              </w:rPr>
              <w:t>10.10 An elected Student Officer must commence the duties and responsibilities set out in</w:t>
            </w:r>
            <w:r w:rsidRPr="01BE3C8C" w:rsidR="00E72316">
              <w:rPr>
                <w:rFonts w:ascii="Aptos" w:hAnsi="Aptos" w:eastAsia="Aptos" w:cs="Aptos" w:asciiTheme="minorAscii" w:hAnsiTheme="minorAscii" w:eastAsiaTheme="minorAscii" w:cstheme="minorAscii"/>
                <w:sz w:val="20"/>
                <w:szCs w:val="20"/>
              </w:rPr>
              <w:t xml:space="preserve"> </w:t>
            </w:r>
            <w:r w:rsidRPr="01BE3C8C" w:rsidR="004E1CA3">
              <w:rPr>
                <w:rFonts w:ascii="Aptos" w:hAnsi="Aptos" w:eastAsia="Aptos" w:cs="Aptos" w:asciiTheme="minorAscii" w:hAnsiTheme="minorAscii" w:eastAsiaTheme="minorAscii" w:cstheme="minorAscii"/>
                <w:sz w:val="20"/>
                <w:szCs w:val="20"/>
              </w:rPr>
              <w:t xml:space="preserve">their Contract of Employment within two weeks of the start date as listed in the </w:t>
            </w:r>
            <w:r w:rsidRPr="01BE3C8C" w:rsidR="004E1CA3">
              <w:rPr>
                <w:rFonts w:ascii="Aptos" w:hAnsi="Aptos" w:eastAsia="Aptos" w:cs="Aptos" w:asciiTheme="minorAscii" w:hAnsiTheme="minorAscii" w:eastAsiaTheme="minorAscii" w:cstheme="minorAscii"/>
                <w:sz w:val="20"/>
                <w:szCs w:val="20"/>
              </w:rPr>
              <w:t>Articles  of</w:t>
            </w:r>
            <w:r w:rsidRPr="01BE3C8C" w:rsidR="004E1CA3">
              <w:rPr>
                <w:rFonts w:ascii="Aptos" w:hAnsi="Aptos" w:eastAsia="Aptos" w:cs="Aptos" w:asciiTheme="minorAscii" w:hAnsiTheme="minorAscii" w:eastAsiaTheme="minorAscii" w:cstheme="minorAscii"/>
                <w:sz w:val="20"/>
                <w:szCs w:val="20"/>
              </w:rPr>
              <w:t xml:space="preserve"> Association of the UUSU. Failure to comply with this Regulation, without the prior written approval of the Trustee Board will result in the election being declared void, and   </w:t>
            </w:r>
            <w:r>
              <w:tab/>
            </w:r>
            <w:r w:rsidRPr="01BE3C8C" w:rsidR="004E1CA3">
              <w:rPr>
                <w:rFonts w:ascii="Aptos" w:hAnsi="Aptos" w:eastAsia="Aptos" w:cs="Aptos" w:asciiTheme="minorAscii" w:hAnsiTheme="minorAscii" w:eastAsiaTheme="minorAscii" w:cstheme="minorAscii"/>
                <w:sz w:val="20"/>
                <w:szCs w:val="20"/>
              </w:rPr>
              <w:t>a new election for the post being called at the beginning of the Autumn semester</w:t>
            </w:r>
          </w:p>
        </w:tc>
        <w:tc>
          <w:tcPr>
            <w:tcW w:w="4977" w:type="dxa"/>
            <w:tcMar/>
          </w:tcPr>
          <w:p w:rsidR="004E1CA3" w:rsidP="01BE3C8C" w:rsidRDefault="005539F1" w14:paraId="6FD378A8" w14:textId="64444795" w14:noSpellErr="1">
            <w:pPr>
              <w:ind w:left="-5"/>
              <w:rPr>
                <w:rFonts w:ascii="Aptos" w:hAnsi="Aptos" w:eastAsia="Aptos" w:cs="Aptos" w:asciiTheme="minorAscii" w:hAnsiTheme="minorAscii" w:eastAsiaTheme="minorAscii" w:cstheme="minorAscii"/>
                <w:sz w:val="20"/>
                <w:szCs w:val="20"/>
              </w:rPr>
            </w:pPr>
            <w:r w:rsidRPr="01BE3C8C" w:rsidR="005539F1">
              <w:rPr>
                <w:rFonts w:ascii="Aptos" w:hAnsi="Aptos" w:eastAsia="Aptos" w:cs="Aptos" w:asciiTheme="minorAscii" w:hAnsiTheme="minorAscii" w:eastAsiaTheme="minorAscii" w:cstheme="minorAscii"/>
                <w:sz w:val="20"/>
                <w:szCs w:val="20"/>
              </w:rPr>
              <w:t xml:space="preserve">11.10 An elected Student Officer must commence the duties and responsibilities set out in their Contract of Employment within two weeks of the start date as listed in the Articles of Association of the UUSU. Failure to comply with this Regulation, without the </w:t>
            </w:r>
            <w:r w:rsidRPr="01BE3C8C" w:rsidR="005539F1">
              <w:rPr>
                <w:rFonts w:ascii="Aptos" w:hAnsi="Aptos" w:eastAsia="Aptos" w:cs="Aptos" w:asciiTheme="minorAscii" w:hAnsiTheme="minorAscii" w:eastAsiaTheme="minorAscii" w:cstheme="minorAscii"/>
                <w:sz w:val="20"/>
                <w:szCs w:val="20"/>
              </w:rPr>
              <w:t>prior  written</w:t>
            </w:r>
            <w:r w:rsidRPr="01BE3C8C" w:rsidR="005539F1">
              <w:rPr>
                <w:rFonts w:ascii="Aptos" w:hAnsi="Aptos" w:eastAsia="Aptos" w:cs="Aptos" w:asciiTheme="minorAscii" w:hAnsiTheme="minorAscii" w:eastAsiaTheme="minorAscii" w:cstheme="minorAscii"/>
                <w:sz w:val="20"/>
                <w:szCs w:val="20"/>
              </w:rPr>
              <w:t xml:space="preserve"> approval of the Trustee Board will result in the election being declared void, </w:t>
            </w:r>
            <w:r w:rsidRPr="01BE3C8C" w:rsidR="005539F1">
              <w:rPr>
                <w:rFonts w:ascii="Aptos" w:hAnsi="Aptos" w:eastAsia="Aptos" w:cs="Aptos" w:asciiTheme="minorAscii" w:hAnsiTheme="minorAscii" w:eastAsiaTheme="minorAscii" w:cstheme="minorAscii"/>
                <w:sz w:val="20"/>
                <w:szCs w:val="20"/>
              </w:rPr>
              <w:t>and  a</w:t>
            </w:r>
            <w:r w:rsidRPr="01BE3C8C" w:rsidR="005539F1">
              <w:rPr>
                <w:rFonts w:ascii="Aptos" w:hAnsi="Aptos" w:eastAsia="Aptos" w:cs="Aptos" w:asciiTheme="minorAscii" w:hAnsiTheme="minorAscii" w:eastAsiaTheme="minorAscii" w:cstheme="minorAscii"/>
                <w:sz w:val="20"/>
                <w:szCs w:val="20"/>
              </w:rPr>
              <w:t xml:space="preserve"> new election for the post being called at the   discretion of the Elections Team.</w:t>
            </w:r>
          </w:p>
        </w:tc>
      </w:tr>
    </w:tbl>
    <w:p w:rsidR="00F904CB" w:rsidRDefault="00F904CB" w14:paraId="026EA184" w14:textId="77777777"/>
    <w:sectPr w:rsidR="00F904CB">
      <w:headerReference w:type="default" r:id="rId7"/>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4588" w:rsidP="00395CF9" w:rsidRDefault="00A34588" w14:paraId="184DDCE3" w14:textId="77777777">
      <w:pPr>
        <w:spacing w:after="0" w:line="240" w:lineRule="auto"/>
      </w:pPr>
      <w:r>
        <w:separator/>
      </w:r>
    </w:p>
  </w:endnote>
  <w:endnote w:type="continuationSeparator" w:id="0">
    <w:p w:rsidR="00A34588" w:rsidP="00395CF9" w:rsidRDefault="00A34588" w14:paraId="1FC71BE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386E9645" w14:textId="77777777">
      <w:trPr>
        <w:trHeight w:val="300"/>
      </w:trPr>
      <w:tc>
        <w:tcPr>
          <w:tcW w:w="3005" w:type="dxa"/>
        </w:tcPr>
        <w:p w:rsidR="5B0A3B7C" w:rsidP="5B0A3B7C" w:rsidRDefault="5B0A3B7C" w14:paraId="614EE84C" w14:textId="09B6C9A2">
          <w:pPr>
            <w:pStyle w:val="Header"/>
            <w:ind w:left="-115"/>
          </w:pPr>
        </w:p>
      </w:tc>
      <w:tc>
        <w:tcPr>
          <w:tcW w:w="3005" w:type="dxa"/>
        </w:tcPr>
        <w:p w:rsidR="5B0A3B7C" w:rsidP="5B0A3B7C" w:rsidRDefault="5B0A3B7C" w14:paraId="718F5019" w14:textId="32FDEF70">
          <w:pPr>
            <w:pStyle w:val="Header"/>
            <w:jc w:val="center"/>
          </w:pPr>
        </w:p>
      </w:tc>
      <w:tc>
        <w:tcPr>
          <w:tcW w:w="3005" w:type="dxa"/>
        </w:tcPr>
        <w:p w:rsidR="5B0A3B7C" w:rsidP="5B0A3B7C" w:rsidRDefault="5B0A3B7C" w14:paraId="1225CDE4" w14:textId="5EA1C83C">
          <w:pPr>
            <w:pStyle w:val="Header"/>
            <w:ind w:right="-115"/>
            <w:jc w:val="right"/>
          </w:pPr>
        </w:p>
      </w:tc>
    </w:tr>
  </w:tbl>
  <w:p w:rsidR="5B0A3B7C" w:rsidP="5B0A3B7C" w:rsidRDefault="5B0A3B7C" w14:paraId="0DD20FDE" w14:textId="29BA4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4588" w:rsidP="00395CF9" w:rsidRDefault="00A34588" w14:paraId="25EFBCBE" w14:textId="77777777">
      <w:pPr>
        <w:spacing w:after="0" w:line="240" w:lineRule="auto"/>
      </w:pPr>
      <w:r>
        <w:separator/>
      </w:r>
    </w:p>
  </w:footnote>
  <w:footnote w:type="continuationSeparator" w:id="0">
    <w:p w:rsidR="00A34588" w:rsidP="00395CF9" w:rsidRDefault="00A34588" w14:paraId="21E8698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0A3B7C" w:rsidTr="5B0A3B7C" w14:paraId="67EE591F" w14:textId="77777777">
      <w:trPr>
        <w:trHeight w:val="300"/>
      </w:trPr>
      <w:tc>
        <w:tcPr>
          <w:tcW w:w="3005" w:type="dxa"/>
        </w:tcPr>
        <w:p w:rsidR="5B0A3B7C" w:rsidP="5B0A3B7C" w:rsidRDefault="5B0A3B7C" w14:paraId="72EF8BB7" w14:textId="78F1E8DB">
          <w:pPr>
            <w:pStyle w:val="Header"/>
            <w:ind w:left="-115"/>
          </w:pPr>
        </w:p>
      </w:tc>
      <w:tc>
        <w:tcPr>
          <w:tcW w:w="3005" w:type="dxa"/>
        </w:tcPr>
        <w:p w:rsidR="5B0A3B7C" w:rsidP="5B0A3B7C" w:rsidRDefault="5B0A3B7C" w14:paraId="14467FA2" w14:textId="5312FCF6">
          <w:pPr>
            <w:pStyle w:val="Header"/>
            <w:jc w:val="center"/>
          </w:pPr>
        </w:p>
      </w:tc>
      <w:tc>
        <w:tcPr>
          <w:tcW w:w="3005" w:type="dxa"/>
        </w:tcPr>
        <w:p w:rsidR="5B0A3B7C" w:rsidP="5B0A3B7C" w:rsidRDefault="5B0A3B7C" w14:paraId="68C989A5" w14:textId="383D7174">
          <w:pPr>
            <w:pStyle w:val="Header"/>
            <w:ind w:right="-115"/>
            <w:jc w:val="right"/>
          </w:pPr>
        </w:p>
      </w:tc>
    </w:tr>
  </w:tbl>
  <w:p w:rsidR="5B0A3B7C" w:rsidP="5B0A3B7C" w:rsidRDefault="5B0A3B7C" w14:paraId="7C84D141" w14:textId="6501A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71D3"/>
    <w:multiLevelType w:val="hybridMultilevel"/>
    <w:tmpl w:val="F20AE904"/>
    <w:lvl w:ilvl="0" w:tplc="CE3A0AA4">
      <w:start w:val="1"/>
      <w:numFmt w:val="lowerLetter"/>
      <w:lvlText w:val="(%1)"/>
      <w:lvlJc w:val="left"/>
      <w:pPr>
        <w:ind w:left="1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1" w:tplc="9D40120C">
      <w:start w:val="1"/>
      <w:numFmt w:val="lowerLetter"/>
      <w:lvlText w:val="%2"/>
      <w:lvlJc w:val="left"/>
      <w:pPr>
        <w:ind w:left="16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2" w:tplc="C284C9E0">
      <w:start w:val="1"/>
      <w:numFmt w:val="lowerRoman"/>
      <w:lvlText w:val="%3"/>
      <w:lvlJc w:val="left"/>
      <w:pPr>
        <w:ind w:left="24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3" w:tplc="2B44496E">
      <w:start w:val="1"/>
      <w:numFmt w:val="decimal"/>
      <w:lvlText w:val="%4"/>
      <w:lvlJc w:val="left"/>
      <w:pPr>
        <w:ind w:left="31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4" w:tplc="811EF076">
      <w:start w:val="1"/>
      <w:numFmt w:val="lowerLetter"/>
      <w:lvlText w:val="%5"/>
      <w:lvlJc w:val="left"/>
      <w:pPr>
        <w:ind w:left="384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5" w:tplc="A6F82692">
      <w:start w:val="1"/>
      <w:numFmt w:val="lowerRoman"/>
      <w:lvlText w:val="%6"/>
      <w:lvlJc w:val="left"/>
      <w:pPr>
        <w:ind w:left="456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6" w:tplc="0240C66A">
      <w:start w:val="1"/>
      <w:numFmt w:val="decimal"/>
      <w:lvlText w:val="%7"/>
      <w:lvlJc w:val="left"/>
      <w:pPr>
        <w:ind w:left="528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7" w:tplc="8DAC893A">
      <w:start w:val="1"/>
      <w:numFmt w:val="lowerLetter"/>
      <w:lvlText w:val="%8"/>
      <w:lvlJc w:val="left"/>
      <w:pPr>
        <w:ind w:left="600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lvl w:ilvl="8" w:tplc="03F06B3A">
      <w:start w:val="1"/>
      <w:numFmt w:val="lowerRoman"/>
      <w:lvlText w:val="%9"/>
      <w:lvlJc w:val="left"/>
      <w:pPr>
        <w:ind w:left="6720"/>
      </w:pPr>
      <w:rPr>
        <w:rFonts w:ascii="Calibri" w:hAnsi="Calibri" w:eastAsia="Calibri" w:cs="Calibri"/>
        <w:b w:val="0"/>
        <w:i w:val="0"/>
        <w:strike w:val="0"/>
        <w:dstrike w:val="0"/>
        <w:color w:val="181717"/>
        <w:sz w:val="24"/>
        <w:szCs w:val="24"/>
        <w:u w:val="none" w:color="000000"/>
        <w:bdr w:val="none" w:color="auto" w:sz="0" w:space="0"/>
        <w:shd w:val="clear" w:color="auto" w:fill="auto"/>
        <w:vertAlign w:val="baseline"/>
      </w:rPr>
    </w:lvl>
  </w:abstractNum>
  <w:abstractNum w:abstractNumId="1"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1B24D1"/>
    <w:multiLevelType w:val="hybridMultilevel"/>
    <w:tmpl w:val="D17E4F6E"/>
    <w:lvl w:ilvl="0" w:tplc="2688A27A">
      <w:start w:val="3"/>
      <w:numFmt w:val="lowerLetter"/>
      <w:lvlText w:val="(%1)"/>
      <w:lvlJc w:val="left"/>
      <w:pPr>
        <w:ind w:left="370" w:hanging="360"/>
      </w:pPr>
      <w:rPr>
        <w:rFonts w:hint="default"/>
      </w:rPr>
    </w:lvl>
    <w:lvl w:ilvl="1" w:tplc="08090019" w:tentative="1">
      <w:start w:val="1"/>
      <w:numFmt w:val="lowerLetter"/>
      <w:lvlText w:val="%2."/>
      <w:lvlJc w:val="left"/>
      <w:pPr>
        <w:ind w:left="1090" w:hanging="360"/>
      </w:pPr>
    </w:lvl>
    <w:lvl w:ilvl="2" w:tplc="0809001B" w:tentative="1">
      <w:start w:val="1"/>
      <w:numFmt w:val="lowerRoman"/>
      <w:lvlText w:val="%3."/>
      <w:lvlJc w:val="right"/>
      <w:pPr>
        <w:ind w:left="1810" w:hanging="180"/>
      </w:pPr>
    </w:lvl>
    <w:lvl w:ilvl="3" w:tplc="0809000F" w:tentative="1">
      <w:start w:val="1"/>
      <w:numFmt w:val="decimal"/>
      <w:lvlText w:val="%4."/>
      <w:lvlJc w:val="left"/>
      <w:pPr>
        <w:ind w:left="2530" w:hanging="360"/>
      </w:pPr>
    </w:lvl>
    <w:lvl w:ilvl="4" w:tplc="08090019" w:tentative="1">
      <w:start w:val="1"/>
      <w:numFmt w:val="lowerLetter"/>
      <w:lvlText w:val="%5."/>
      <w:lvlJc w:val="left"/>
      <w:pPr>
        <w:ind w:left="3250" w:hanging="360"/>
      </w:pPr>
    </w:lvl>
    <w:lvl w:ilvl="5" w:tplc="0809001B" w:tentative="1">
      <w:start w:val="1"/>
      <w:numFmt w:val="lowerRoman"/>
      <w:lvlText w:val="%6."/>
      <w:lvlJc w:val="right"/>
      <w:pPr>
        <w:ind w:left="3970" w:hanging="180"/>
      </w:pPr>
    </w:lvl>
    <w:lvl w:ilvl="6" w:tplc="0809000F" w:tentative="1">
      <w:start w:val="1"/>
      <w:numFmt w:val="decimal"/>
      <w:lvlText w:val="%7."/>
      <w:lvlJc w:val="left"/>
      <w:pPr>
        <w:ind w:left="4690" w:hanging="360"/>
      </w:pPr>
    </w:lvl>
    <w:lvl w:ilvl="7" w:tplc="08090019" w:tentative="1">
      <w:start w:val="1"/>
      <w:numFmt w:val="lowerLetter"/>
      <w:lvlText w:val="%8."/>
      <w:lvlJc w:val="left"/>
      <w:pPr>
        <w:ind w:left="5410" w:hanging="360"/>
      </w:pPr>
    </w:lvl>
    <w:lvl w:ilvl="8" w:tplc="0809001B" w:tentative="1">
      <w:start w:val="1"/>
      <w:numFmt w:val="lowerRoman"/>
      <w:lvlText w:val="%9."/>
      <w:lvlJc w:val="right"/>
      <w:pPr>
        <w:ind w:left="6130" w:hanging="180"/>
      </w:pPr>
    </w:lvl>
  </w:abstractNum>
  <w:abstractNum w:abstractNumId="3"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8998580">
    <w:abstractNumId w:val="1"/>
  </w:num>
  <w:num w:numId="2" w16cid:durableId="642274960">
    <w:abstractNumId w:val="3"/>
  </w:num>
  <w:num w:numId="3" w16cid:durableId="1231696234">
    <w:abstractNumId w:val="0"/>
  </w:num>
  <w:num w:numId="4" w16cid:durableId="95853376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4CB"/>
    <w:rsid w:val="00005762"/>
    <w:rsid w:val="00010287"/>
    <w:rsid w:val="00034D39"/>
    <w:rsid w:val="0004545C"/>
    <w:rsid w:val="0005080D"/>
    <w:rsid w:val="00056C3C"/>
    <w:rsid w:val="000642D2"/>
    <w:rsid w:val="00066DD8"/>
    <w:rsid w:val="00082F9B"/>
    <w:rsid w:val="000952B7"/>
    <w:rsid w:val="00097098"/>
    <w:rsid w:val="00097349"/>
    <w:rsid w:val="000B07B5"/>
    <w:rsid w:val="000B0F18"/>
    <w:rsid w:val="000C2E59"/>
    <w:rsid w:val="000C3002"/>
    <w:rsid w:val="000D13CF"/>
    <w:rsid w:val="000D214B"/>
    <w:rsid w:val="000D2F43"/>
    <w:rsid w:val="000D2F65"/>
    <w:rsid w:val="000D4BCE"/>
    <w:rsid w:val="000D5526"/>
    <w:rsid w:val="000E38E9"/>
    <w:rsid w:val="000E4128"/>
    <w:rsid w:val="000E4324"/>
    <w:rsid w:val="000E6BA3"/>
    <w:rsid w:val="000E7F71"/>
    <w:rsid w:val="0010627D"/>
    <w:rsid w:val="00111B04"/>
    <w:rsid w:val="001131C9"/>
    <w:rsid w:val="00117733"/>
    <w:rsid w:val="001254E6"/>
    <w:rsid w:val="00127A21"/>
    <w:rsid w:val="00131A15"/>
    <w:rsid w:val="00132373"/>
    <w:rsid w:val="001449B6"/>
    <w:rsid w:val="00150805"/>
    <w:rsid w:val="00155175"/>
    <w:rsid w:val="00160715"/>
    <w:rsid w:val="00164396"/>
    <w:rsid w:val="001649EB"/>
    <w:rsid w:val="00164EE8"/>
    <w:rsid w:val="00165256"/>
    <w:rsid w:val="0017145C"/>
    <w:rsid w:val="0017220E"/>
    <w:rsid w:val="00175A2A"/>
    <w:rsid w:val="0018589E"/>
    <w:rsid w:val="00185C5E"/>
    <w:rsid w:val="00191A7A"/>
    <w:rsid w:val="00195DEF"/>
    <w:rsid w:val="001A4ADB"/>
    <w:rsid w:val="001A7073"/>
    <w:rsid w:val="001B4711"/>
    <w:rsid w:val="001B565D"/>
    <w:rsid w:val="001D00B7"/>
    <w:rsid w:val="001D2792"/>
    <w:rsid w:val="001E4D63"/>
    <w:rsid w:val="0020150A"/>
    <w:rsid w:val="002121AC"/>
    <w:rsid w:val="00213A72"/>
    <w:rsid w:val="0021477D"/>
    <w:rsid w:val="00223246"/>
    <w:rsid w:val="00224CF2"/>
    <w:rsid w:val="002344CD"/>
    <w:rsid w:val="00234EA7"/>
    <w:rsid w:val="00244ED7"/>
    <w:rsid w:val="00254FD6"/>
    <w:rsid w:val="00260D05"/>
    <w:rsid w:val="00261D3C"/>
    <w:rsid w:val="002638CC"/>
    <w:rsid w:val="00264B92"/>
    <w:rsid w:val="002654CE"/>
    <w:rsid w:val="002731A3"/>
    <w:rsid w:val="00290399"/>
    <w:rsid w:val="00290A55"/>
    <w:rsid w:val="002A1177"/>
    <w:rsid w:val="002A68FF"/>
    <w:rsid w:val="002B51A1"/>
    <w:rsid w:val="002C6336"/>
    <w:rsid w:val="002D4D27"/>
    <w:rsid w:val="002E2B82"/>
    <w:rsid w:val="002E750A"/>
    <w:rsid w:val="002F4D71"/>
    <w:rsid w:val="002F7251"/>
    <w:rsid w:val="0030183E"/>
    <w:rsid w:val="00302C53"/>
    <w:rsid w:val="003033B0"/>
    <w:rsid w:val="0031350B"/>
    <w:rsid w:val="00314E26"/>
    <w:rsid w:val="003352E1"/>
    <w:rsid w:val="00336195"/>
    <w:rsid w:val="003449A1"/>
    <w:rsid w:val="00350FD3"/>
    <w:rsid w:val="0035421A"/>
    <w:rsid w:val="003571D5"/>
    <w:rsid w:val="0035781F"/>
    <w:rsid w:val="00362611"/>
    <w:rsid w:val="00364974"/>
    <w:rsid w:val="003657F4"/>
    <w:rsid w:val="00377625"/>
    <w:rsid w:val="00386708"/>
    <w:rsid w:val="00386D81"/>
    <w:rsid w:val="00395CF9"/>
    <w:rsid w:val="00397930"/>
    <w:rsid w:val="003A5F67"/>
    <w:rsid w:val="003B0244"/>
    <w:rsid w:val="003B0C02"/>
    <w:rsid w:val="003B1BAE"/>
    <w:rsid w:val="003B59EF"/>
    <w:rsid w:val="003C13F0"/>
    <w:rsid w:val="003D0306"/>
    <w:rsid w:val="003D2942"/>
    <w:rsid w:val="003D7087"/>
    <w:rsid w:val="0041475A"/>
    <w:rsid w:val="00415BA5"/>
    <w:rsid w:val="00425D5B"/>
    <w:rsid w:val="004275F2"/>
    <w:rsid w:val="00451409"/>
    <w:rsid w:val="00456737"/>
    <w:rsid w:val="00461BD2"/>
    <w:rsid w:val="004643A4"/>
    <w:rsid w:val="00481E7C"/>
    <w:rsid w:val="004864B4"/>
    <w:rsid w:val="00492462"/>
    <w:rsid w:val="004A1F76"/>
    <w:rsid w:val="004C4161"/>
    <w:rsid w:val="004C4F15"/>
    <w:rsid w:val="004E1CA3"/>
    <w:rsid w:val="004E35F0"/>
    <w:rsid w:val="004E4A1C"/>
    <w:rsid w:val="004F509E"/>
    <w:rsid w:val="0050388C"/>
    <w:rsid w:val="00503EF8"/>
    <w:rsid w:val="005072CA"/>
    <w:rsid w:val="0052032D"/>
    <w:rsid w:val="00525047"/>
    <w:rsid w:val="00527BB1"/>
    <w:rsid w:val="00533164"/>
    <w:rsid w:val="00537409"/>
    <w:rsid w:val="00540E5C"/>
    <w:rsid w:val="00541C21"/>
    <w:rsid w:val="005438E2"/>
    <w:rsid w:val="005539F1"/>
    <w:rsid w:val="0055430C"/>
    <w:rsid w:val="005635E4"/>
    <w:rsid w:val="0056432D"/>
    <w:rsid w:val="00570848"/>
    <w:rsid w:val="005750F2"/>
    <w:rsid w:val="00592C77"/>
    <w:rsid w:val="0059771D"/>
    <w:rsid w:val="005A23BF"/>
    <w:rsid w:val="005A3D71"/>
    <w:rsid w:val="005A5CF6"/>
    <w:rsid w:val="005A786C"/>
    <w:rsid w:val="005B0ADB"/>
    <w:rsid w:val="005B14BC"/>
    <w:rsid w:val="005B564E"/>
    <w:rsid w:val="005D0506"/>
    <w:rsid w:val="005E058B"/>
    <w:rsid w:val="005E7541"/>
    <w:rsid w:val="005F0B13"/>
    <w:rsid w:val="005F1550"/>
    <w:rsid w:val="005F1705"/>
    <w:rsid w:val="005F4B45"/>
    <w:rsid w:val="00602B8D"/>
    <w:rsid w:val="0060653E"/>
    <w:rsid w:val="00621166"/>
    <w:rsid w:val="00621709"/>
    <w:rsid w:val="00625AE8"/>
    <w:rsid w:val="006310BE"/>
    <w:rsid w:val="006337E2"/>
    <w:rsid w:val="00642748"/>
    <w:rsid w:val="0064320C"/>
    <w:rsid w:val="006457B5"/>
    <w:rsid w:val="00647DA2"/>
    <w:rsid w:val="00653506"/>
    <w:rsid w:val="006551CE"/>
    <w:rsid w:val="006569DC"/>
    <w:rsid w:val="006602F3"/>
    <w:rsid w:val="00660E1C"/>
    <w:rsid w:val="00663AB0"/>
    <w:rsid w:val="00665E05"/>
    <w:rsid w:val="00673630"/>
    <w:rsid w:val="00673976"/>
    <w:rsid w:val="006773DE"/>
    <w:rsid w:val="00683E9B"/>
    <w:rsid w:val="00687AFD"/>
    <w:rsid w:val="00697248"/>
    <w:rsid w:val="006A57BF"/>
    <w:rsid w:val="006B17DC"/>
    <w:rsid w:val="006B40AA"/>
    <w:rsid w:val="006D0697"/>
    <w:rsid w:val="007017B6"/>
    <w:rsid w:val="007110C5"/>
    <w:rsid w:val="0072630E"/>
    <w:rsid w:val="007348A1"/>
    <w:rsid w:val="007428FA"/>
    <w:rsid w:val="0074591D"/>
    <w:rsid w:val="007463C7"/>
    <w:rsid w:val="0074641B"/>
    <w:rsid w:val="00752AE7"/>
    <w:rsid w:val="00756CDC"/>
    <w:rsid w:val="00761999"/>
    <w:rsid w:val="00761FA7"/>
    <w:rsid w:val="007629C1"/>
    <w:rsid w:val="00765393"/>
    <w:rsid w:val="007660CC"/>
    <w:rsid w:val="007715C9"/>
    <w:rsid w:val="00785AC3"/>
    <w:rsid w:val="007A0150"/>
    <w:rsid w:val="007A1C13"/>
    <w:rsid w:val="007A6B68"/>
    <w:rsid w:val="007B2057"/>
    <w:rsid w:val="007C4AF4"/>
    <w:rsid w:val="007C5A9E"/>
    <w:rsid w:val="007C5BD9"/>
    <w:rsid w:val="007C6F2D"/>
    <w:rsid w:val="007D250D"/>
    <w:rsid w:val="007F5153"/>
    <w:rsid w:val="0080427F"/>
    <w:rsid w:val="00807F88"/>
    <w:rsid w:val="008152C4"/>
    <w:rsid w:val="00824548"/>
    <w:rsid w:val="00830C0C"/>
    <w:rsid w:val="00832FC2"/>
    <w:rsid w:val="00836B32"/>
    <w:rsid w:val="00844A5D"/>
    <w:rsid w:val="00851AA7"/>
    <w:rsid w:val="00853957"/>
    <w:rsid w:val="00867ABF"/>
    <w:rsid w:val="008759F0"/>
    <w:rsid w:val="00884579"/>
    <w:rsid w:val="00890A76"/>
    <w:rsid w:val="008A0F9E"/>
    <w:rsid w:val="008A1548"/>
    <w:rsid w:val="008A572D"/>
    <w:rsid w:val="008B3CE0"/>
    <w:rsid w:val="008D0445"/>
    <w:rsid w:val="008D13A9"/>
    <w:rsid w:val="008D17E2"/>
    <w:rsid w:val="008D61B7"/>
    <w:rsid w:val="008E7596"/>
    <w:rsid w:val="00900869"/>
    <w:rsid w:val="00904D77"/>
    <w:rsid w:val="00912A08"/>
    <w:rsid w:val="009176E4"/>
    <w:rsid w:val="00920791"/>
    <w:rsid w:val="00932705"/>
    <w:rsid w:val="009328E3"/>
    <w:rsid w:val="00933E2C"/>
    <w:rsid w:val="0094598E"/>
    <w:rsid w:val="00947D76"/>
    <w:rsid w:val="0095238E"/>
    <w:rsid w:val="00962373"/>
    <w:rsid w:val="00967BA6"/>
    <w:rsid w:val="009706C1"/>
    <w:rsid w:val="00971EBA"/>
    <w:rsid w:val="00972D93"/>
    <w:rsid w:val="00974C8F"/>
    <w:rsid w:val="00975B22"/>
    <w:rsid w:val="00976C94"/>
    <w:rsid w:val="00982AE4"/>
    <w:rsid w:val="00985CD3"/>
    <w:rsid w:val="00986724"/>
    <w:rsid w:val="0099231A"/>
    <w:rsid w:val="00997E8B"/>
    <w:rsid w:val="009A1441"/>
    <w:rsid w:val="009A1C5B"/>
    <w:rsid w:val="009A2843"/>
    <w:rsid w:val="009B1BA1"/>
    <w:rsid w:val="009B3D57"/>
    <w:rsid w:val="009B506E"/>
    <w:rsid w:val="009B7D56"/>
    <w:rsid w:val="009C22F4"/>
    <w:rsid w:val="009C5F31"/>
    <w:rsid w:val="009D0FE7"/>
    <w:rsid w:val="009D4512"/>
    <w:rsid w:val="009D671B"/>
    <w:rsid w:val="009E3EC5"/>
    <w:rsid w:val="009F3008"/>
    <w:rsid w:val="00A008B7"/>
    <w:rsid w:val="00A02490"/>
    <w:rsid w:val="00A0538F"/>
    <w:rsid w:val="00A05C58"/>
    <w:rsid w:val="00A0600D"/>
    <w:rsid w:val="00A06405"/>
    <w:rsid w:val="00A11F3C"/>
    <w:rsid w:val="00A12D58"/>
    <w:rsid w:val="00A13F44"/>
    <w:rsid w:val="00A170E8"/>
    <w:rsid w:val="00A17681"/>
    <w:rsid w:val="00A22B30"/>
    <w:rsid w:val="00A2455F"/>
    <w:rsid w:val="00A3166E"/>
    <w:rsid w:val="00A33F86"/>
    <w:rsid w:val="00A34588"/>
    <w:rsid w:val="00A3587E"/>
    <w:rsid w:val="00A43DB7"/>
    <w:rsid w:val="00A45892"/>
    <w:rsid w:val="00A506BB"/>
    <w:rsid w:val="00A53556"/>
    <w:rsid w:val="00A61A8B"/>
    <w:rsid w:val="00A67115"/>
    <w:rsid w:val="00A752E8"/>
    <w:rsid w:val="00A8254A"/>
    <w:rsid w:val="00A8688A"/>
    <w:rsid w:val="00A970A9"/>
    <w:rsid w:val="00A97F37"/>
    <w:rsid w:val="00AA09F4"/>
    <w:rsid w:val="00AA4F1E"/>
    <w:rsid w:val="00AB6EE0"/>
    <w:rsid w:val="00AD5B37"/>
    <w:rsid w:val="00AD5C68"/>
    <w:rsid w:val="00AF0223"/>
    <w:rsid w:val="00AF1464"/>
    <w:rsid w:val="00AF7777"/>
    <w:rsid w:val="00B00C3E"/>
    <w:rsid w:val="00B03A0B"/>
    <w:rsid w:val="00B07713"/>
    <w:rsid w:val="00B14F23"/>
    <w:rsid w:val="00B15FE5"/>
    <w:rsid w:val="00B16D21"/>
    <w:rsid w:val="00B22272"/>
    <w:rsid w:val="00B2403B"/>
    <w:rsid w:val="00B2454E"/>
    <w:rsid w:val="00B35898"/>
    <w:rsid w:val="00B360FB"/>
    <w:rsid w:val="00B3669F"/>
    <w:rsid w:val="00B41CBE"/>
    <w:rsid w:val="00B42415"/>
    <w:rsid w:val="00B546F8"/>
    <w:rsid w:val="00B578EC"/>
    <w:rsid w:val="00B62B94"/>
    <w:rsid w:val="00B660B6"/>
    <w:rsid w:val="00B67A01"/>
    <w:rsid w:val="00B72DB7"/>
    <w:rsid w:val="00B85787"/>
    <w:rsid w:val="00B9283F"/>
    <w:rsid w:val="00B96792"/>
    <w:rsid w:val="00BA1891"/>
    <w:rsid w:val="00BA76B0"/>
    <w:rsid w:val="00BB2141"/>
    <w:rsid w:val="00BB464C"/>
    <w:rsid w:val="00BB4B59"/>
    <w:rsid w:val="00BC1922"/>
    <w:rsid w:val="00BC5F31"/>
    <w:rsid w:val="00BC6697"/>
    <w:rsid w:val="00BD0FA3"/>
    <w:rsid w:val="00BD4464"/>
    <w:rsid w:val="00BD5892"/>
    <w:rsid w:val="00BD6BD0"/>
    <w:rsid w:val="00BF3488"/>
    <w:rsid w:val="00BF4316"/>
    <w:rsid w:val="00BF5F66"/>
    <w:rsid w:val="00C02703"/>
    <w:rsid w:val="00C06191"/>
    <w:rsid w:val="00C10765"/>
    <w:rsid w:val="00C11477"/>
    <w:rsid w:val="00C1451C"/>
    <w:rsid w:val="00C154B4"/>
    <w:rsid w:val="00C23464"/>
    <w:rsid w:val="00C3303E"/>
    <w:rsid w:val="00C5241D"/>
    <w:rsid w:val="00C55049"/>
    <w:rsid w:val="00C55A9E"/>
    <w:rsid w:val="00C55B1C"/>
    <w:rsid w:val="00C57272"/>
    <w:rsid w:val="00C6498A"/>
    <w:rsid w:val="00C66412"/>
    <w:rsid w:val="00C71276"/>
    <w:rsid w:val="00C73347"/>
    <w:rsid w:val="00C769D0"/>
    <w:rsid w:val="00C9290F"/>
    <w:rsid w:val="00CA0CFA"/>
    <w:rsid w:val="00CA764E"/>
    <w:rsid w:val="00CB0059"/>
    <w:rsid w:val="00CB7A31"/>
    <w:rsid w:val="00CC706A"/>
    <w:rsid w:val="00CD0AC8"/>
    <w:rsid w:val="00CD1265"/>
    <w:rsid w:val="00CD5610"/>
    <w:rsid w:val="00CD57BA"/>
    <w:rsid w:val="00CD7BCC"/>
    <w:rsid w:val="00CE2262"/>
    <w:rsid w:val="00CE4488"/>
    <w:rsid w:val="00D100BD"/>
    <w:rsid w:val="00D10ECA"/>
    <w:rsid w:val="00D16529"/>
    <w:rsid w:val="00D16F6B"/>
    <w:rsid w:val="00D21D91"/>
    <w:rsid w:val="00D23CF3"/>
    <w:rsid w:val="00D31A66"/>
    <w:rsid w:val="00D50095"/>
    <w:rsid w:val="00D52581"/>
    <w:rsid w:val="00D53271"/>
    <w:rsid w:val="00D55C48"/>
    <w:rsid w:val="00D57C25"/>
    <w:rsid w:val="00D64748"/>
    <w:rsid w:val="00D64E79"/>
    <w:rsid w:val="00D72C11"/>
    <w:rsid w:val="00D72E51"/>
    <w:rsid w:val="00D82946"/>
    <w:rsid w:val="00D850AD"/>
    <w:rsid w:val="00DA5489"/>
    <w:rsid w:val="00DB171C"/>
    <w:rsid w:val="00DB3E90"/>
    <w:rsid w:val="00DC0FC0"/>
    <w:rsid w:val="00DC5167"/>
    <w:rsid w:val="00DC6155"/>
    <w:rsid w:val="00DD06E5"/>
    <w:rsid w:val="00DD363B"/>
    <w:rsid w:val="00DD7E4E"/>
    <w:rsid w:val="00DF3C02"/>
    <w:rsid w:val="00DF3FB2"/>
    <w:rsid w:val="00DF6A41"/>
    <w:rsid w:val="00DF778E"/>
    <w:rsid w:val="00E025F7"/>
    <w:rsid w:val="00E12457"/>
    <w:rsid w:val="00E17EDF"/>
    <w:rsid w:val="00E21BE6"/>
    <w:rsid w:val="00E227AE"/>
    <w:rsid w:val="00E2504D"/>
    <w:rsid w:val="00E261C3"/>
    <w:rsid w:val="00E31E20"/>
    <w:rsid w:val="00E34F08"/>
    <w:rsid w:val="00E409D6"/>
    <w:rsid w:val="00E415F1"/>
    <w:rsid w:val="00E43ACE"/>
    <w:rsid w:val="00E44993"/>
    <w:rsid w:val="00E601CA"/>
    <w:rsid w:val="00E61412"/>
    <w:rsid w:val="00E641E6"/>
    <w:rsid w:val="00E72316"/>
    <w:rsid w:val="00E7608B"/>
    <w:rsid w:val="00E76ABA"/>
    <w:rsid w:val="00E774B5"/>
    <w:rsid w:val="00E81B21"/>
    <w:rsid w:val="00E82A42"/>
    <w:rsid w:val="00E86F9F"/>
    <w:rsid w:val="00E9174C"/>
    <w:rsid w:val="00E93C07"/>
    <w:rsid w:val="00E95766"/>
    <w:rsid w:val="00E96D22"/>
    <w:rsid w:val="00EA5CC8"/>
    <w:rsid w:val="00EA63C3"/>
    <w:rsid w:val="00EA68B8"/>
    <w:rsid w:val="00EB63AD"/>
    <w:rsid w:val="00EB6E87"/>
    <w:rsid w:val="00EC44D7"/>
    <w:rsid w:val="00EC6D52"/>
    <w:rsid w:val="00ED3294"/>
    <w:rsid w:val="00EE2CC1"/>
    <w:rsid w:val="00EF6480"/>
    <w:rsid w:val="00F04632"/>
    <w:rsid w:val="00F05977"/>
    <w:rsid w:val="00F05FFE"/>
    <w:rsid w:val="00F13495"/>
    <w:rsid w:val="00F15575"/>
    <w:rsid w:val="00F157E6"/>
    <w:rsid w:val="00F1583F"/>
    <w:rsid w:val="00F1763E"/>
    <w:rsid w:val="00F31861"/>
    <w:rsid w:val="00F3644D"/>
    <w:rsid w:val="00F45170"/>
    <w:rsid w:val="00F55264"/>
    <w:rsid w:val="00F55E82"/>
    <w:rsid w:val="00F728C3"/>
    <w:rsid w:val="00F730A4"/>
    <w:rsid w:val="00F802B9"/>
    <w:rsid w:val="00F904CB"/>
    <w:rsid w:val="00FB4AE9"/>
    <w:rsid w:val="00FB4DD8"/>
    <w:rsid w:val="00FB5AFA"/>
    <w:rsid w:val="00FC62B3"/>
    <w:rsid w:val="00FD3376"/>
    <w:rsid w:val="00FD3E89"/>
    <w:rsid w:val="00FE0A9F"/>
    <w:rsid w:val="00FF6EB8"/>
    <w:rsid w:val="01BE3C8C"/>
    <w:rsid w:val="0213C929"/>
    <w:rsid w:val="0542BEB7"/>
    <w:rsid w:val="0B2A7E75"/>
    <w:rsid w:val="0F736548"/>
    <w:rsid w:val="10E6206C"/>
    <w:rsid w:val="14676E72"/>
    <w:rsid w:val="16EA60A0"/>
    <w:rsid w:val="184071B4"/>
    <w:rsid w:val="1BD19974"/>
    <w:rsid w:val="1C302039"/>
    <w:rsid w:val="1D13D5A7"/>
    <w:rsid w:val="1E2AC479"/>
    <w:rsid w:val="21636352"/>
    <w:rsid w:val="2474FD2F"/>
    <w:rsid w:val="265FDEB4"/>
    <w:rsid w:val="2E6E6ED5"/>
    <w:rsid w:val="2EDCD59B"/>
    <w:rsid w:val="2EE70B21"/>
    <w:rsid w:val="32059645"/>
    <w:rsid w:val="34ADD70A"/>
    <w:rsid w:val="376AAABF"/>
    <w:rsid w:val="3B744F6A"/>
    <w:rsid w:val="3BA3B811"/>
    <w:rsid w:val="3D31C579"/>
    <w:rsid w:val="3ED960A0"/>
    <w:rsid w:val="3F1123F3"/>
    <w:rsid w:val="40D828A9"/>
    <w:rsid w:val="40DE665C"/>
    <w:rsid w:val="45738DB3"/>
    <w:rsid w:val="48D6567C"/>
    <w:rsid w:val="490A0875"/>
    <w:rsid w:val="4BF03C0F"/>
    <w:rsid w:val="4E7D4C34"/>
    <w:rsid w:val="4E84C9BC"/>
    <w:rsid w:val="4ED9B12D"/>
    <w:rsid w:val="520182B9"/>
    <w:rsid w:val="5329CB56"/>
    <w:rsid w:val="580F7CA0"/>
    <w:rsid w:val="5B0A3B7C"/>
    <w:rsid w:val="5C6DCF65"/>
    <w:rsid w:val="5C80A258"/>
    <w:rsid w:val="653FC336"/>
    <w:rsid w:val="6A4F6AA6"/>
    <w:rsid w:val="6A6EA4E9"/>
    <w:rsid w:val="6E3317BA"/>
    <w:rsid w:val="70FA8768"/>
    <w:rsid w:val="76E4CD0B"/>
    <w:rsid w:val="7CE95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CF9E"/>
  <w15:chartTrackingRefBased/>
  <w15:docId w15:val="{B7E66ED1-2238-4480-AE00-5C517D149A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49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F904C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904C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4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4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4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4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4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4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4C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904C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F904C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904C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904C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904C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904C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904C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904C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904CB"/>
    <w:rPr>
      <w:rFonts w:eastAsiaTheme="majorEastAsia" w:cstheme="majorBidi"/>
      <w:color w:val="272727" w:themeColor="text1" w:themeTint="D8"/>
    </w:rPr>
  </w:style>
  <w:style w:type="paragraph" w:styleId="Title">
    <w:name w:val="Title"/>
    <w:basedOn w:val="Normal"/>
    <w:next w:val="Normal"/>
    <w:link w:val="TitleChar"/>
    <w:uiPriority w:val="10"/>
    <w:qFormat/>
    <w:rsid w:val="00F904C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904C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904C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904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4CB"/>
    <w:pPr>
      <w:spacing w:before="160"/>
      <w:jc w:val="center"/>
    </w:pPr>
    <w:rPr>
      <w:i/>
      <w:iCs/>
      <w:color w:val="404040" w:themeColor="text1" w:themeTint="BF"/>
    </w:rPr>
  </w:style>
  <w:style w:type="character" w:styleId="QuoteChar" w:customStyle="1">
    <w:name w:val="Quote Char"/>
    <w:basedOn w:val="DefaultParagraphFont"/>
    <w:link w:val="Quote"/>
    <w:uiPriority w:val="29"/>
    <w:rsid w:val="00F904CB"/>
    <w:rPr>
      <w:i/>
      <w:iCs/>
      <w:color w:val="404040" w:themeColor="text1" w:themeTint="BF"/>
    </w:rPr>
  </w:style>
  <w:style w:type="paragraph" w:styleId="ListParagraph">
    <w:name w:val="List Paragraph"/>
    <w:basedOn w:val="Normal"/>
    <w:uiPriority w:val="34"/>
    <w:qFormat/>
    <w:rsid w:val="00F904CB"/>
    <w:pPr>
      <w:ind w:left="720"/>
      <w:contextualSpacing/>
    </w:pPr>
  </w:style>
  <w:style w:type="character" w:styleId="IntenseEmphasis">
    <w:name w:val="Intense Emphasis"/>
    <w:basedOn w:val="DefaultParagraphFont"/>
    <w:uiPriority w:val="21"/>
    <w:qFormat/>
    <w:rsid w:val="00F904CB"/>
    <w:rPr>
      <w:i/>
      <w:iCs/>
      <w:color w:val="0F4761" w:themeColor="accent1" w:themeShade="BF"/>
    </w:rPr>
  </w:style>
  <w:style w:type="paragraph" w:styleId="IntenseQuote">
    <w:name w:val="Intense Quote"/>
    <w:basedOn w:val="Normal"/>
    <w:next w:val="Normal"/>
    <w:link w:val="IntenseQuoteChar"/>
    <w:uiPriority w:val="30"/>
    <w:qFormat/>
    <w:rsid w:val="00F904C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904CB"/>
    <w:rPr>
      <w:i/>
      <w:iCs/>
      <w:color w:val="0F4761" w:themeColor="accent1" w:themeShade="BF"/>
    </w:rPr>
  </w:style>
  <w:style w:type="character" w:styleId="IntenseReference">
    <w:name w:val="Intense Reference"/>
    <w:basedOn w:val="DefaultParagraphFont"/>
    <w:uiPriority w:val="32"/>
    <w:qFormat/>
    <w:rsid w:val="00F904CB"/>
    <w:rPr>
      <w:b/>
      <w:bCs/>
      <w:smallCaps/>
      <w:color w:val="0F4761" w:themeColor="accent1" w:themeShade="BF"/>
      <w:spacing w:val="5"/>
    </w:rPr>
  </w:style>
  <w:style w:type="table" w:styleId="TableGrid">
    <w:name w:val="Table Grid"/>
    <w:basedOn w:val="TableNormal"/>
    <w:uiPriority w:val="39"/>
    <w:rsid w:val="001649EB"/>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00F13495"/>
    <w:pPr>
      <w:spacing w:after="64" w:line="240" w:lineRule="auto"/>
      <w:ind w:left="10" w:hanging="10"/>
    </w:pPr>
    <w:rPr>
      <w:rFonts w:ascii="Calibri" w:hAnsi="Calibri" w:eastAsia="Calibri" w:cs="Calibri"/>
      <w:color w:val="181717"/>
      <w:kern w:val="2"/>
      <w:sz w:val="20"/>
      <w:szCs w:val="20"/>
      <w:lang w:eastAsia="en-GB"/>
      <w14:ligatures w14:val="standardContextual"/>
    </w:rPr>
  </w:style>
  <w:style w:type="character" w:styleId="CommentTextChar" w:customStyle="1">
    <w:name w:val="Comment Text Char"/>
    <w:basedOn w:val="DefaultParagraphFont"/>
    <w:link w:val="CommentText"/>
    <w:uiPriority w:val="99"/>
    <w:rsid w:val="00F13495"/>
    <w:rPr>
      <w:rFonts w:ascii="Calibri" w:hAnsi="Calibri" w:eastAsia="Calibri" w:cs="Calibri"/>
      <w:color w:val="181717"/>
      <w:sz w:val="20"/>
      <w:szCs w:val="20"/>
      <w:lang w:eastAsia="en-GB"/>
    </w:rPr>
  </w:style>
  <w:style w:type="character" w:styleId="CommentReference">
    <w:name w:val="annotation reference"/>
    <w:basedOn w:val="DefaultParagraphFont"/>
    <w:uiPriority w:val="99"/>
    <w:semiHidden/>
    <w:unhideWhenUsed/>
    <w:rsid w:val="00F13495"/>
    <w:rPr>
      <w:sz w:val="16"/>
      <w:szCs w:val="16"/>
    </w:rPr>
  </w:style>
  <w:style w:type="paragraph" w:styleId="FootnoteText">
    <w:name w:val="footnote text"/>
    <w:basedOn w:val="Normal"/>
    <w:link w:val="FootnoteTextChar"/>
    <w:uiPriority w:val="99"/>
    <w:semiHidden/>
    <w:unhideWhenUsed/>
    <w:rsid w:val="00395CF9"/>
    <w:pPr>
      <w:spacing w:after="0" w:line="240" w:lineRule="auto"/>
      <w:ind w:left="10" w:hanging="10"/>
    </w:pPr>
    <w:rPr>
      <w:rFonts w:ascii="Calibri" w:hAnsi="Calibri" w:eastAsia="Calibri" w:cs="Calibri"/>
      <w:color w:val="181717"/>
      <w:kern w:val="2"/>
      <w:sz w:val="20"/>
      <w:szCs w:val="20"/>
      <w:lang w:eastAsia="en-GB"/>
      <w14:ligatures w14:val="standardContextual"/>
    </w:rPr>
  </w:style>
  <w:style w:type="character" w:styleId="FootnoteTextChar" w:customStyle="1">
    <w:name w:val="Footnote Text Char"/>
    <w:basedOn w:val="DefaultParagraphFont"/>
    <w:link w:val="FootnoteText"/>
    <w:uiPriority w:val="99"/>
    <w:semiHidden/>
    <w:rsid w:val="00395CF9"/>
    <w:rPr>
      <w:rFonts w:ascii="Calibri" w:hAnsi="Calibri" w:eastAsia="Calibri" w:cs="Calibri"/>
      <w:color w:val="181717"/>
      <w:sz w:val="20"/>
      <w:szCs w:val="20"/>
      <w:lang w:eastAsia="en-GB"/>
    </w:rPr>
  </w:style>
  <w:style w:type="character" w:styleId="FootnoteReference">
    <w:name w:val="footnote reference"/>
    <w:basedOn w:val="DefaultParagraphFont"/>
    <w:uiPriority w:val="99"/>
    <w:semiHidden/>
    <w:unhideWhenUsed/>
    <w:rsid w:val="00395CF9"/>
    <w:rPr>
      <w:vertAlign w:val="superscript"/>
    </w:rPr>
  </w:style>
  <w:style w:type="paragraph" w:styleId="Header">
    <w:name w:val="header"/>
    <w:basedOn w:val="Normal"/>
    <w:link w:val="HeaderChar"/>
    <w:uiPriority w:val="99"/>
    <w:semiHidden/>
    <w:unhideWhenUsed/>
    <w:rsid w:val="000E6BA3"/>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BB2141"/>
    <w:rPr>
      <w:kern w:val="0"/>
      <w:sz w:val="22"/>
      <w:szCs w:val="22"/>
      <w14:ligatures w14:val="none"/>
    </w:rPr>
  </w:style>
  <w:style w:type="paragraph" w:styleId="Footer">
    <w:name w:val="footer"/>
    <w:basedOn w:val="Normal"/>
    <w:link w:val="FooterChar"/>
    <w:uiPriority w:val="99"/>
    <w:semiHidden/>
    <w:unhideWhenUsed/>
    <w:rsid w:val="000E6BA3"/>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BB2141"/>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Ulster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Francos, Mark</lastModifiedBy>
  <revision>213</revision>
  <dcterms:created xsi:type="dcterms:W3CDTF">2025-07-03T13:39:00.0000000Z</dcterms:created>
  <dcterms:modified xsi:type="dcterms:W3CDTF">2025-08-13T12:09:30.3520995Z</dcterms:modified>
</coreProperties>
</file>